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7B237" w14:textId="77777777" w:rsidR="00841656" w:rsidRDefault="00841656" w:rsidP="00D647CE">
      <w:pPr>
        <w:spacing w:line="360" w:lineRule="auto"/>
        <w:ind w:right="1134"/>
        <w:rPr>
          <w:rFonts w:ascii="Arial" w:hAnsi="Arial" w:cs="Arial"/>
          <w:b/>
          <w:sz w:val="36"/>
          <w:szCs w:val="36"/>
        </w:rPr>
      </w:pPr>
      <w:r>
        <w:rPr>
          <w:rFonts w:ascii="Arial" w:hAnsi="Arial" w:cs="Arial"/>
          <w:b/>
          <w:sz w:val="36"/>
          <w:szCs w:val="36"/>
        </w:rPr>
        <w:t>Nassauische Heimstätte baut</w:t>
      </w:r>
    </w:p>
    <w:p w14:paraId="321CAD11" w14:textId="59D3CE46" w:rsidR="00343698" w:rsidRPr="0003228E" w:rsidRDefault="00A12936" w:rsidP="00D647CE">
      <w:pPr>
        <w:spacing w:line="360" w:lineRule="auto"/>
        <w:ind w:right="1134"/>
        <w:rPr>
          <w:rFonts w:ascii="Arial" w:hAnsi="Arial" w:cs="Arial"/>
          <w:b/>
          <w:color w:val="000000"/>
          <w:sz w:val="36"/>
          <w:szCs w:val="36"/>
        </w:rPr>
      </w:pPr>
      <w:r>
        <w:rPr>
          <w:rFonts w:ascii="Arial" w:hAnsi="Arial" w:cs="Arial"/>
          <w:b/>
          <w:sz w:val="36"/>
          <w:szCs w:val="36"/>
        </w:rPr>
        <w:t xml:space="preserve">109 </w:t>
      </w:r>
      <w:r w:rsidR="00841656">
        <w:rPr>
          <w:rFonts w:ascii="Arial" w:hAnsi="Arial" w:cs="Arial"/>
          <w:b/>
          <w:sz w:val="36"/>
          <w:szCs w:val="36"/>
        </w:rPr>
        <w:t>Studenten</w:t>
      </w:r>
      <w:r w:rsidR="00C94390">
        <w:rPr>
          <w:rFonts w:ascii="Arial" w:hAnsi="Arial" w:cs="Arial"/>
          <w:b/>
          <w:sz w:val="36"/>
          <w:szCs w:val="36"/>
        </w:rPr>
        <w:t>appartements</w:t>
      </w:r>
      <w:r w:rsidR="00841656">
        <w:rPr>
          <w:rFonts w:ascii="Arial" w:hAnsi="Arial" w:cs="Arial"/>
          <w:b/>
          <w:sz w:val="36"/>
          <w:szCs w:val="36"/>
        </w:rPr>
        <w:t xml:space="preserve"> in Wiesbaden</w:t>
      </w:r>
    </w:p>
    <w:p w14:paraId="112841CA" w14:textId="77777777" w:rsidR="0003228E" w:rsidRDefault="0003228E" w:rsidP="006F209C">
      <w:pPr>
        <w:spacing w:line="360" w:lineRule="auto"/>
        <w:ind w:right="1134"/>
        <w:jc w:val="both"/>
        <w:rPr>
          <w:rFonts w:ascii="Arial" w:hAnsi="Arial" w:cs="Arial"/>
          <w:b/>
          <w:color w:val="000000"/>
          <w:sz w:val="24"/>
          <w:szCs w:val="24"/>
        </w:rPr>
      </w:pPr>
    </w:p>
    <w:p w14:paraId="702833A4" w14:textId="77777777" w:rsidR="008D7A4A" w:rsidRDefault="00A12936" w:rsidP="001D38AD">
      <w:pPr>
        <w:tabs>
          <w:tab w:val="left" w:pos="1275"/>
        </w:tabs>
        <w:spacing w:line="360" w:lineRule="auto"/>
        <w:ind w:right="1134"/>
        <w:jc w:val="both"/>
        <w:rPr>
          <w:rFonts w:ascii="Arial" w:hAnsi="Arial" w:cs="Arial"/>
          <w:b/>
          <w:sz w:val="24"/>
          <w:szCs w:val="24"/>
        </w:rPr>
      </w:pPr>
      <w:r w:rsidRPr="008D7A4A">
        <w:rPr>
          <w:rFonts w:ascii="Arial" w:hAnsi="Arial" w:cs="Arial"/>
          <w:b/>
          <w:sz w:val="24"/>
          <w:szCs w:val="24"/>
        </w:rPr>
        <w:t xml:space="preserve">Grundsteinlegung mit Minister </w:t>
      </w:r>
      <w:r w:rsidR="008D7A4A">
        <w:rPr>
          <w:rFonts w:ascii="Arial" w:hAnsi="Arial" w:cs="Arial"/>
          <w:b/>
          <w:sz w:val="24"/>
          <w:szCs w:val="24"/>
        </w:rPr>
        <w:t>Tarek Al-Wazir, Geschäftsführer</w:t>
      </w:r>
    </w:p>
    <w:p w14:paraId="5070A957" w14:textId="51520F3E" w:rsidR="00B978F9" w:rsidRPr="008D7A4A" w:rsidRDefault="00A12936" w:rsidP="001D38AD">
      <w:pPr>
        <w:tabs>
          <w:tab w:val="left" w:pos="1275"/>
        </w:tabs>
        <w:spacing w:line="360" w:lineRule="auto"/>
        <w:ind w:right="1134"/>
        <w:jc w:val="both"/>
        <w:rPr>
          <w:rFonts w:ascii="Arial" w:hAnsi="Arial" w:cs="Arial"/>
          <w:b/>
          <w:sz w:val="24"/>
          <w:szCs w:val="24"/>
        </w:rPr>
      </w:pPr>
      <w:r w:rsidRPr="008D7A4A">
        <w:rPr>
          <w:rFonts w:ascii="Arial" w:hAnsi="Arial" w:cs="Arial"/>
          <w:b/>
          <w:sz w:val="24"/>
          <w:szCs w:val="24"/>
        </w:rPr>
        <w:t>Dr. Constantin Westphal und OB Sven Gerich / Projekt ist Teil einer umfangreichen Quartiersentwicklung im Gericht</w:t>
      </w:r>
      <w:r w:rsidR="00B1506C" w:rsidRPr="008D7A4A">
        <w:rPr>
          <w:rFonts w:ascii="Arial" w:hAnsi="Arial" w:cs="Arial"/>
          <w:b/>
          <w:sz w:val="24"/>
          <w:szCs w:val="24"/>
        </w:rPr>
        <w:t>s</w:t>
      </w:r>
      <w:r w:rsidRPr="008D7A4A">
        <w:rPr>
          <w:rFonts w:ascii="Arial" w:hAnsi="Arial" w:cs="Arial"/>
          <w:b/>
          <w:sz w:val="24"/>
          <w:szCs w:val="24"/>
        </w:rPr>
        <w:t>viertel</w:t>
      </w:r>
    </w:p>
    <w:p w14:paraId="0D1D48F9" w14:textId="77777777" w:rsidR="001D38AD" w:rsidRPr="004C31F9" w:rsidRDefault="001D38AD" w:rsidP="001D38AD">
      <w:pPr>
        <w:tabs>
          <w:tab w:val="left" w:pos="1275"/>
        </w:tabs>
        <w:spacing w:line="360" w:lineRule="auto"/>
        <w:rPr>
          <w:rFonts w:ascii="Arial" w:hAnsi="Arial" w:cs="Arial"/>
          <w:sz w:val="24"/>
          <w:szCs w:val="24"/>
        </w:rPr>
      </w:pPr>
    </w:p>
    <w:p w14:paraId="06B55F76" w14:textId="108C5FB3" w:rsidR="00A12936" w:rsidRDefault="00827587" w:rsidP="00343698">
      <w:pPr>
        <w:tabs>
          <w:tab w:val="left" w:pos="1275"/>
        </w:tabs>
        <w:spacing w:line="360" w:lineRule="auto"/>
        <w:ind w:right="1134"/>
        <w:jc w:val="both"/>
        <w:rPr>
          <w:rFonts w:ascii="Arial" w:hAnsi="Arial" w:cs="Arial"/>
        </w:rPr>
      </w:pPr>
      <w:r>
        <w:rPr>
          <w:rFonts w:ascii="Arial" w:hAnsi="Arial" w:cs="Arial"/>
          <w:u w:val="single"/>
        </w:rPr>
        <w:t>Wiesbaden</w:t>
      </w:r>
      <w:r w:rsidR="001D38AD" w:rsidRPr="005C5DF0">
        <w:rPr>
          <w:rFonts w:ascii="Arial" w:hAnsi="Arial" w:cs="Arial"/>
        </w:rPr>
        <w:t xml:space="preserve"> – </w:t>
      </w:r>
      <w:r w:rsidR="00841656">
        <w:rPr>
          <w:rFonts w:ascii="Arial" w:hAnsi="Arial" w:cs="Arial"/>
        </w:rPr>
        <w:t>Ein für sie ungewöhnliches Projekt nimmt d</w:t>
      </w:r>
      <w:r w:rsidR="000A7B7A">
        <w:rPr>
          <w:rFonts w:ascii="Arial" w:hAnsi="Arial" w:cs="Arial"/>
        </w:rPr>
        <w:t xml:space="preserve">ie Unternehmensgruppe Nassauische Heimstätte </w:t>
      </w:r>
      <w:r w:rsidR="00841656">
        <w:rPr>
          <w:rFonts w:ascii="Arial" w:hAnsi="Arial" w:cs="Arial"/>
        </w:rPr>
        <w:t>| Wohnstadt in Angriff</w:t>
      </w:r>
      <w:r w:rsidR="000A7B7A">
        <w:rPr>
          <w:rFonts w:ascii="Arial" w:hAnsi="Arial" w:cs="Arial"/>
        </w:rPr>
        <w:t xml:space="preserve">. </w:t>
      </w:r>
      <w:r w:rsidR="00331817">
        <w:rPr>
          <w:rFonts w:ascii="Arial" w:hAnsi="Arial" w:cs="Arial"/>
        </w:rPr>
        <w:t>I</w:t>
      </w:r>
      <w:r w:rsidR="0053071A">
        <w:rPr>
          <w:rFonts w:ascii="Arial" w:hAnsi="Arial" w:cs="Arial"/>
        </w:rPr>
        <w:t>m Gerichtsviertel, also i</w:t>
      </w:r>
      <w:r w:rsidR="00331817">
        <w:rPr>
          <w:rFonts w:ascii="Arial" w:hAnsi="Arial" w:cs="Arial"/>
        </w:rPr>
        <w:t>n zentraler Lage in der Landeshautstadt Wiesbaden</w:t>
      </w:r>
      <w:r w:rsidR="0053071A">
        <w:rPr>
          <w:rFonts w:ascii="Arial" w:hAnsi="Arial" w:cs="Arial"/>
        </w:rPr>
        <w:t>,</w:t>
      </w:r>
      <w:r w:rsidR="00331817">
        <w:rPr>
          <w:rFonts w:ascii="Arial" w:hAnsi="Arial" w:cs="Arial"/>
        </w:rPr>
        <w:t xml:space="preserve"> </w:t>
      </w:r>
      <w:r w:rsidR="00282F1E">
        <w:rPr>
          <w:rFonts w:ascii="Arial" w:hAnsi="Arial" w:cs="Arial"/>
        </w:rPr>
        <w:t>baut</w:t>
      </w:r>
      <w:r w:rsidR="00331817">
        <w:rPr>
          <w:rFonts w:ascii="Arial" w:hAnsi="Arial" w:cs="Arial"/>
        </w:rPr>
        <w:t xml:space="preserve"> Hessens größtes Wohnungsunternehmen</w:t>
      </w:r>
      <w:r w:rsidR="000A7B7A">
        <w:rPr>
          <w:rFonts w:ascii="Arial" w:hAnsi="Arial" w:cs="Arial"/>
        </w:rPr>
        <w:t xml:space="preserve"> </w:t>
      </w:r>
      <w:r w:rsidR="00331817">
        <w:rPr>
          <w:rFonts w:ascii="Arial" w:hAnsi="Arial" w:cs="Arial"/>
        </w:rPr>
        <w:t xml:space="preserve">109 </w:t>
      </w:r>
      <w:r w:rsidR="00282F1E">
        <w:rPr>
          <w:rFonts w:ascii="Arial" w:hAnsi="Arial" w:cs="Arial"/>
        </w:rPr>
        <w:t>Studenten</w:t>
      </w:r>
      <w:r w:rsidR="00C94390">
        <w:rPr>
          <w:rFonts w:ascii="Arial" w:hAnsi="Arial" w:cs="Arial"/>
        </w:rPr>
        <w:t>appartements</w:t>
      </w:r>
      <w:r w:rsidR="00331817">
        <w:rPr>
          <w:rFonts w:ascii="Arial" w:hAnsi="Arial" w:cs="Arial"/>
        </w:rPr>
        <w:t>. Den Grundstein dafür hat Geschäftsführer Dr. Constantin Westphal am Dienstag</w:t>
      </w:r>
      <w:r w:rsidR="009A2003">
        <w:rPr>
          <w:rFonts w:ascii="Arial" w:hAnsi="Arial" w:cs="Arial"/>
        </w:rPr>
        <w:t xml:space="preserve"> gelegt – </w:t>
      </w:r>
      <w:r w:rsidR="00331817">
        <w:rPr>
          <w:rFonts w:ascii="Arial" w:hAnsi="Arial" w:cs="Arial"/>
        </w:rPr>
        <w:t>gemeinsam mit Tarek Al-Wazir, Hessens Minister für Wirtschaft, Energie, Verkehr und Wohnen</w:t>
      </w:r>
      <w:r w:rsidR="007212E0">
        <w:rPr>
          <w:rFonts w:ascii="Arial" w:hAnsi="Arial" w:cs="Arial"/>
        </w:rPr>
        <w:t xml:space="preserve"> </w:t>
      </w:r>
      <w:r w:rsidR="006A3C5A">
        <w:rPr>
          <w:rFonts w:ascii="Arial" w:hAnsi="Arial" w:cs="Arial"/>
        </w:rPr>
        <w:t>und</w:t>
      </w:r>
      <w:r w:rsidR="007212E0">
        <w:rPr>
          <w:rFonts w:ascii="Arial" w:hAnsi="Arial" w:cs="Arial"/>
        </w:rPr>
        <w:t xml:space="preserve"> designierter Aufsichtsratsvorsitzender der Nassauischen Heimstätte</w:t>
      </w:r>
      <w:r w:rsidR="00331817">
        <w:rPr>
          <w:rFonts w:ascii="Arial" w:hAnsi="Arial" w:cs="Arial"/>
        </w:rPr>
        <w:t>, Wiesbadens Oberbürge</w:t>
      </w:r>
      <w:r w:rsidR="009A2003">
        <w:rPr>
          <w:rFonts w:ascii="Arial" w:hAnsi="Arial" w:cs="Arial"/>
        </w:rPr>
        <w:t>rmeister Sven Gerich</w:t>
      </w:r>
      <w:r w:rsidR="006A3C5A">
        <w:rPr>
          <w:rFonts w:ascii="Arial" w:hAnsi="Arial" w:cs="Arial"/>
        </w:rPr>
        <w:t xml:space="preserve"> sowie Geschäftsführerin Monika Fontaine-Kretschmer</w:t>
      </w:r>
      <w:r w:rsidR="00331817">
        <w:rPr>
          <w:rFonts w:ascii="Arial" w:hAnsi="Arial" w:cs="Arial"/>
        </w:rPr>
        <w:t>.</w:t>
      </w:r>
    </w:p>
    <w:p w14:paraId="056DC4CE" w14:textId="77777777" w:rsidR="00A12936" w:rsidRDefault="00A12936" w:rsidP="00343698">
      <w:pPr>
        <w:tabs>
          <w:tab w:val="left" w:pos="1275"/>
        </w:tabs>
        <w:spacing w:line="360" w:lineRule="auto"/>
        <w:ind w:right="1134"/>
        <w:jc w:val="both"/>
        <w:rPr>
          <w:rFonts w:ascii="Arial" w:hAnsi="Arial" w:cs="Arial"/>
        </w:rPr>
      </w:pPr>
    </w:p>
    <w:p w14:paraId="37852E2E" w14:textId="62CE7220" w:rsidR="001D38AD" w:rsidRDefault="00C674B9" w:rsidP="00343698">
      <w:pPr>
        <w:tabs>
          <w:tab w:val="left" w:pos="1275"/>
        </w:tabs>
        <w:spacing w:line="360" w:lineRule="auto"/>
        <w:ind w:right="1134"/>
        <w:jc w:val="both"/>
        <w:rPr>
          <w:rFonts w:ascii="Arial" w:hAnsi="Arial" w:cs="Arial"/>
        </w:rPr>
      </w:pPr>
      <w:r>
        <w:rPr>
          <w:rFonts w:ascii="Arial" w:hAnsi="Arial" w:cs="Arial"/>
        </w:rPr>
        <w:t>„Die</w:t>
      </w:r>
      <w:r w:rsidRPr="00773C57">
        <w:rPr>
          <w:rFonts w:ascii="Arial" w:hAnsi="Arial" w:cs="Arial"/>
        </w:rPr>
        <w:t xml:space="preserve"> </w:t>
      </w:r>
      <w:r>
        <w:rPr>
          <w:rFonts w:ascii="Arial" w:hAnsi="Arial" w:cs="Arial"/>
        </w:rPr>
        <w:t xml:space="preserve">Landesregierung arbeitet dafür, dass alle Menschen in Hessen eine gute Wohnung zu einem bezahlbaren Preis finden können“, sagte Al-Wazir. „Wer Wohnraum für Studenten schafft, tut auch etwas für den Wohnungsmarkt insgesamt.“ Auch das Nutzungskonzept aus Wohnen und Gewerbe bezeichnete der Minister als richtungsweisend. </w:t>
      </w:r>
      <w:r w:rsidR="00095321">
        <w:rPr>
          <w:rFonts w:ascii="Arial" w:hAnsi="Arial" w:cs="Arial"/>
        </w:rPr>
        <w:t>Dr. Constantin Westphal betonte, dass es bei der Unternehmensgruppe schon länger Überlegungen gegeben habe, in studentisches Wohnen zu investieren. „</w:t>
      </w:r>
      <w:r w:rsidR="003E32E4">
        <w:rPr>
          <w:rFonts w:ascii="Arial" w:hAnsi="Arial" w:cs="Arial"/>
        </w:rPr>
        <w:t>Wir bieten allen Bevölkerungsgruppen den Raum zum Leben, der zu ihrer</w:t>
      </w:r>
      <w:r w:rsidR="00095321">
        <w:rPr>
          <w:rFonts w:ascii="Arial" w:hAnsi="Arial" w:cs="Arial"/>
        </w:rPr>
        <w:t xml:space="preserve"> individuellen Lebenssituation passt. </w:t>
      </w:r>
      <w:r w:rsidR="003E32E4">
        <w:rPr>
          <w:rFonts w:ascii="Arial" w:hAnsi="Arial" w:cs="Arial"/>
        </w:rPr>
        <w:t xml:space="preserve">Studenten brauchen kleine </w:t>
      </w:r>
      <w:r w:rsidR="003E32E4">
        <w:rPr>
          <w:rFonts w:ascii="Arial" w:hAnsi="Arial" w:cs="Arial"/>
        </w:rPr>
        <w:lastRenderedPageBreak/>
        <w:t xml:space="preserve">All-Inclusive-Appartements, die alles bieten und keine Arbeit machen. </w:t>
      </w:r>
      <w:r w:rsidR="00095321">
        <w:rPr>
          <w:rFonts w:ascii="Arial" w:hAnsi="Arial" w:cs="Arial"/>
        </w:rPr>
        <w:t>Genau</w:t>
      </w:r>
      <w:r w:rsidR="003E32E4">
        <w:rPr>
          <w:rFonts w:ascii="Arial" w:hAnsi="Arial" w:cs="Arial"/>
        </w:rPr>
        <w:t xml:space="preserve"> das </w:t>
      </w:r>
      <w:r w:rsidR="00C94390">
        <w:rPr>
          <w:rFonts w:ascii="Arial" w:hAnsi="Arial" w:cs="Arial"/>
        </w:rPr>
        <w:t>verwirklichen</w:t>
      </w:r>
      <w:r w:rsidR="003E32E4">
        <w:rPr>
          <w:rFonts w:ascii="Arial" w:hAnsi="Arial" w:cs="Arial"/>
        </w:rPr>
        <w:t xml:space="preserve"> wir an dieser Stelle</w:t>
      </w:r>
      <w:r w:rsidR="00095321">
        <w:rPr>
          <w:rFonts w:ascii="Arial" w:hAnsi="Arial" w:cs="Arial"/>
        </w:rPr>
        <w:t>.</w:t>
      </w:r>
      <w:r w:rsidR="00095321" w:rsidRPr="00095321">
        <w:rPr>
          <w:rFonts w:ascii="Arial" w:hAnsi="Arial" w:cs="Arial"/>
        </w:rPr>
        <w:t xml:space="preserve"> </w:t>
      </w:r>
      <w:r w:rsidR="004F4D45">
        <w:rPr>
          <w:rFonts w:ascii="Arial" w:hAnsi="Arial" w:cs="Arial"/>
        </w:rPr>
        <w:t>Auch das Quartier profitiert davon, wenn junge Menschen hier für einige Jahre ihren Lebensmittelpunkt finden</w:t>
      </w:r>
      <w:r w:rsidR="00B978F9">
        <w:rPr>
          <w:rFonts w:ascii="Arial" w:hAnsi="Arial" w:cs="Arial"/>
        </w:rPr>
        <w:t>.“</w:t>
      </w:r>
    </w:p>
    <w:p w14:paraId="0B497D9F" w14:textId="77777777" w:rsidR="00773C57" w:rsidRDefault="00773C57" w:rsidP="001D38AD">
      <w:pPr>
        <w:tabs>
          <w:tab w:val="left" w:pos="1275"/>
        </w:tabs>
        <w:spacing w:line="360" w:lineRule="auto"/>
        <w:ind w:right="1134"/>
        <w:jc w:val="both"/>
        <w:rPr>
          <w:rFonts w:ascii="Arial" w:hAnsi="Arial" w:cs="Arial"/>
        </w:rPr>
      </w:pPr>
    </w:p>
    <w:p w14:paraId="1D64E740" w14:textId="77777777" w:rsidR="00773C57" w:rsidRPr="00BF5203" w:rsidRDefault="00BF5203" w:rsidP="001D38AD">
      <w:pPr>
        <w:tabs>
          <w:tab w:val="left" w:pos="1275"/>
        </w:tabs>
        <w:spacing w:line="360" w:lineRule="auto"/>
        <w:ind w:right="1134"/>
        <w:jc w:val="both"/>
        <w:rPr>
          <w:rFonts w:ascii="Arial" w:hAnsi="Arial" w:cs="Arial"/>
          <w:b/>
        </w:rPr>
      </w:pPr>
      <w:r w:rsidRPr="00BF5203">
        <w:rPr>
          <w:rFonts w:ascii="Arial" w:hAnsi="Arial" w:cs="Arial"/>
          <w:b/>
        </w:rPr>
        <w:t>Studentenwohnheim soll zu Belebung des Quartiers beitragen</w:t>
      </w:r>
    </w:p>
    <w:p w14:paraId="4308355A" w14:textId="14FEE607" w:rsidR="000A7B7A" w:rsidRDefault="00331817" w:rsidP="001D38AD">
      <w:pPr>
        <w:tabs>
          <w:tab w:val="left" w:pos="1275"/>
        </w:tabs>
        <w:spacing w:line="360" w:lineRule="auto"/>
        <w:ind w:right="1134"/>
        <w:jc w:val="both"/>
        <w:rPr>
          <w:rFonts w:ascii="Arial" w:hAnsi="Arial" w:cs="Arial"/>
        </w:rPr>
      </w:pPr>
      <w:r>
        <w:rPr>
          <w:rFonts w:ascii="Arial" w:hAnsi="Arial" w:cs="Arial"/>
        </w:rPr>
        <w:t xml:space="preserve">Die Nassauische Heimstätte hat das knapp 5.300 qm große Areal </w:t>
      </w:r>
      <w:r w:rsidR="00B736EB">
        <w:rPr>
          <w:rFonts w:ascii="Arial" w:hAnsi="Arial" w:cs="Arial"/>
        </w:rPr>
        <w:t>des Alten Gerichts</w:t>
      </w:r>
      <w:r w:rsidR="00B736EB" w:rsidRPr="00B736EB">
        <w:rPr>
          <w:rFonts w:ascii="Arial" w:hAnsi="Arial" w:cs="Arial"/>
        </w:rPr>
        <w:t xml:space="preserve"> </w:t>
      </w:r>
      <w:r w:rsidR="00B736EB">
        <w:rPr>
          <w:rFonts w:ascii="Arial" w:hAnsi="Arial" w:cs="Arial"/>
        </w:rPr>
        <w:t xml:space="preserve">zwischen Moritz-, Oranien-, Albrecht- und Gerichtsstraße </w:t>
      </w:r>
      <w:r>
        <w:rPr>
          <w:rFonts w:ascii="Arial" w:hAnsi="Arial" w:cs="Arial"/>
        </w:rPr>
        <w:t>vor zwei Jahren vom Land Hessen erworben</w:t>
      </w:r>
      <w:r w:rsidR="001075B8">
        <w:rPr>
          <w:rFonts w:ascii="Arial" w:hAnsi="Arial" w:cs="Arial"/>
        </w:rPr>
        <w:t>.</w:t>
      </w:r>
      <w:r w:rsidR="008D0305">
        <w:rPr>
          <w:rFonts w:ascii="Arial" w:hAnsi="Arial" w:cs="Arial"/>
        </w:rPr>
        <w:t xml:space="preserve"> </w:t>
      </w:r>
      <w:r w:rsidR="0005689A">
        <w:rPr>
          <w:rFonts w:ascii="Arial" w:hAnsi="Arial" w:cs="Arial"/>
        </w:rPr>
        <w:t xml:space="preserve">Auf einem Teilstück an der </w:t>
      </w:r>
      <w:r w:rsidR="00C94390">
        <w:rPr>
          <w:rFonts w:ascii="Arial" w:hAnsi="Arial" w:cs="Arial"/>
        </w:rPr>
        <w:t xml:space="preserve">Oranienstraße </w:t>
      </w:r>
      <w:r w:rsidR="0005689A">
        <w:rPr>
          <w:rFonts w:ascii="Arial" w:hAnsi="Arial" w:cs="Arial"/>
        </w:rPr>
        <w:t>realisieren</w:t>
      </w:r>
      <w:r w:rsidR="00842837">
        <w:rPr>
          <w:rFonts w:ascii="Arial" w:hAnsi="Arial" w:cs="Arial"/>
        </w:rPr>
        <w:t xml:space="preserve"> die Wiesb</w:t>
      </w:r>
      <w:r w:rsidR="0005689A">
        <w:rPr>
          <w:rFonts w:ascii="Arial" w:hAnsi="Arial" w:cs="Arial"/>
        </w:rPr>
        <w:t>adener Architekten Kissler + Ef</w:t>
      </w:r>
      <w:r w:rsidR="00842837">
        <w:rPr>
          <w:rFonts w:ascii="Arial" w:hAnsi="Arial" w:cs="Arial"/>
        </w:rPr>
        <w:t>fgen</w:t>
      </w:r>
      <w:r>
        <w:rPr>
          <w:rFonts w:ascii="Arial" w:hAnsi="Arial" w:cs="Arial"/>
        </w:rPr>
        <w:t xml:space="preserve"> </w:t>
      </w:r>
      <w:r w:rsidR="0005689A">
        <w:rPr>
          <w:rFonts w:ascii="Arial" w:hAnsi="Arial" w:cs="Arial"/>
        </w:rPr>
        <w:t xml:space="preserve">das </w:t>
      </w:r>
      <w:r w:rsidR="00C94390">
        <w:rPr>
          <w:rFonts w:ascii="Arial" w:hAnsi="Arial" w:cs="Arial"/>
        </w:rPr>
        <w:t>Studentenw</w:t>
      </w:r>
      <w:r w:rsidR="0005689A">
        <w:rPr>
          <w:rFonts w:ascii="Arial" w:hAnsi="Arial" w:cs="Arial"/>
        </w:rPr>
        <w:t>ohnheim</w:t>
      </w:r>
      <w:r w:rsidR="008D0050">
        <w:rPr>
          <w:rFonts w:ascii="Arial" w:hAnsi="Arial" w:cs="Arial"/>
        </w:rPr>
        <w:t xml:space="preserve">. Die 109 </w:t>
      </w:r>
      <w:r w:rsidR="003E32E4">
        <w:rPr>
          <w:rFonts w:ascii="Arial" w:hAnsi="Arial" w:cs="Arial"/>
        </w:rPr>
        <w:t>Appartements</w:t>
      </w:r>
      <w:r w:rsidR="008D0050">
        <w:rPr>
          <w:rFonts w:ascii="Arial" w:hAnsi="Arial" w:cs="Arial"/>
        </w:rPr>
        <w:t xml:space="preserve"> werden </w:t>
      </w:r>
      <w:r w:rsidR="00E740C6">
        <w:rPr>
          <w:rFonts w:ascii="Arial" w:hAnsi="Arial" w:cs="Arial"/>
        </w:rPr>
        <w:t xml:space="preserve">in L-Form angeordnet und </w:t>
      </w:r>
      <w:r w:rsidR="008D0050">
        <w:rPr>
          <w:rFonts w:ascii="Arial" w:hAnsi="Arial" w:cs="Arial"/>
        </w:rPr>
        <w:t>eine</w:t>
      </w:r>
      <w:r w:rsidR="001075B8">
        <w:rPr>
          <w:rFonts w:ascii="Arial" w:hAnsi="Arial" w:cs="Arial"/>
        </w:rPr>
        <w:t xml:space="preserve"> Gesamtw</w:t>
      </w:r>
      <w:r w:rsidR="008D0050">
        <w:rPr>
          <w:rFonts w:ascii="Arial" w:hAnsi="Arial" w:cs="Arial"/>
        </w:rPr>
        <w:t xml:space="preserve">ohnfläche von rund 2.700 qm bieten. </w:t>
      </w:r>
      <w:r w:rsidR="00C94390">
        <w:rPr>
          <w:rFonts w:ascii="Arial" w:hAnsi="Arial" w:cs="Arial"/>
        </w:rPr>
        <w:t xml:space="preserve">Hinzu kommt eine Tiefgarage mit 97 Plätzen. </w:t>
      </w:r>
      <w:r w:rsidR="003E32E4">
        <w:rPr>
          <w:rFonts w:ascii="Arial" w:hAnsi="Arial" w:cs="Arial"/>
        </w:rPr>
        <w:t xml:space="preserve">Die bis zu </w:t>
      </w:r>
      <w:r w:rsidR="003F18A3">
        <w:rPr>
          <w:rFonts w:ascii="Arial" w:hAnsi="Arial" w:cs="Arial"/>
        </w:rPr>
        <w:t>2</w:t>
      </w:r>
      <w:r w:rsidR="00B1506C">
        <w:rPr>
          <w:rFonts w:ascii="Arial" w:hAnsi="Arial" w:cs="Arial"/>
        </w:rPr>
        <w:t>5</w:t>
      </w:r>
      <w:r w:rsidR="003F18A3">
        <w:rPr>
          <w:rFonts w:ascii="Arial" w:hAnsi="Arial" w:cs="Arial"/>
        </w:rPr>
        <w:t xml:space="preserve"> qm </w:t>
      </w:r>
      <w:r w:rsidR="00AF3E29">
        <w:rPr>
          <w:rFonts w:ascii="Arial" w:hAnsi="Arial" w:cs="Arial"/>
        </w:rPr>
        <w:t>groß</w:t>
      </w:r>
      <w:r w:rsidR="003E32E4">
        <w:rPr>
          <w:rFonts w:ascii="Arial" w:hAnsi="Arial" w:cs="Arial"/>
        </w:rPr>
        <w:t>en Appartements verfügen alle über eine Einbauküche und einen schnelle</w:t>
      </w:r>
      <w:r w:rsidR="00B1506C">
        <w:rPr>
          <w:rFonts w:ascii="Arial" w:hAnsi="Arial" w:cs="Arial"/>
        </w:rPr>
        <w:t>n</w:t>
      </w:r>
      <w:r w:rsidR="003E32E4">
        <w:rPr>
          <w:rFonts w:ascii="Arial" w:hAnsi="Arial" w:cs="Arial"/>
        </w:rPr>
        <w:t xml:space="preserve"> Internet</w:t>
      </w:r>
      <w:r w:rsidR="00B1506C">
        <w:rPr>
          <w:rFonts w:ascii="Arial" w:hAnsi="Arial" w:cs="Arial"/>
        </w:rPr>
        <w:t>anschluss</w:t>
      </w:r>
      <w:r w:rsidR="003E32E4">
        <w:rPr>
          <w:rFonts w:ascii="Arial" w:hAnsi="Arial" w:cs="Arial"/>
        </w:rPr>
        <w:t xml:space="preserve">. Sie gehen ebenso wie </w:t>
      </w:r>
      <w:r w:rsidR="00B1506C">
        <w:rPr>
          <w:rFonts w:ascii="Arial" w:hAnsi="Arial" w:cs="Arial"/>
        </w:rPr>
        <w:t xml:space="preserve">Strom, Wasser und </w:t>
      </w:r>
      <w:r w:rsidR="003E32E4">
        <w:rPr>
          <w:rFonts w:ascii="Arial" w:hAnsi="Arial" w:cs="Arial"/>
        </w:rPr>
        <w:t xml:space="preserve">Heizung in die </w:t>
      </w:r>
      <w:r w:rsidR="00B1506C">
        <w:rPr>
          <w:rFonts w:ascii="Arial" w:hAnsi="Arial" w:cs="Arial"/>
        </w:rPr>
        <w:t>Gesamt</w:t>
      </w:r>
      <w:r w:rsidR="003E32E4">
        <w:rPr>
          <w:rFonts w:ascii="Arial" w:hAnsi="Arial" w:cs="Arial"/>
        </w:rPr>
        <w:t>miete ab 390 Euro ein.</w:t>
      </w:r>
      <w:r w:rsidR="00AF3E29">
        <w:rPr>
          <w:rFonts w:ascii="Arial" w:hAnsi="Arial" w:cs="Arial"/>
        </w:rPr>
        <w:t xml:space="preserve"> </w:t>
      </w:r>
      <w:r w:rsidR="008D0050">
        <w:rPr>
          <w:rFonts w:ascii="Arial" w:hAnsi="Arial" w:cs="Arial"/>
        </w:rPr>
        <w:t xml:space="preserve">Die Gesamtkosten belaufen sich </w:t>
      </w:r>
      <w:r w:rsidR="009A2003">
        <w:rPr>
          <w:rFonts w:ascii="Arial" w:hAnsi="Arial" w:cs="Arial"/>
        </w:rPr>
        <w:t xml:space="preserve">nach heutigem </w:t>
      </w:r>
      <w:r w:rsidR="00BF5203">
        <w:rPr>
          <w:rFonts w:ascii="Arial" w:hAnsi="Arial" w:cs="Arial"/>
        </w:rPr>
        <w:t xml:space="preserve">Stand auf </w:t>
      </w:r>
      <w:r w:rsidR="008D0050">
        <w:rPr>
          <w:rFonts w:ascii="Arial" w:hAnsi="Arial" w:cs="Arial"/>
        </w:rPr>
        <w:t>rund 16 Millionen Euro. Läuft alles nach Plan, können die ersten Studenten im</w:t>
      </w:r>
      <w:r w:rsidR="00071F98">
        <w:rPr>
          <w:rFonts w:ascii="Arial" w:hAnsi="Arial" w:cs="Arial"/>
        </w:rPr>
        <w:t xml:space="preserve"> </w:t>
      </w:r>
      <w:r w:rsidR="00B1506C">
        <w:rPr>
          <w:rFonts w:ascii="Arial" w:hAnsi="Arial" w:cs="Arial"/>
        </w:rPr>
        <w:t xml:space="preserve">Herbst </w:t>
      </w:r>
      <w:r w:rsidR="00071F98">
        <w:rPr>
          <w:rFonts w:ascii="Arial" w:hAnsi="Arial" w:cs="Arial"/>
        </w:rPr>
        <w:t>202</w:t>
      </w:r>
      <w:r w:rsidR="00B1506C">
        <w:rPr>
          <w:rFonts w:ascii="Arial" w:hAnsi="Arial" w:cs="Arial"/>
        </w:rPr>
        <w:t>0</w:t>
      </w:r>
      <w:r w:rsidR="00071F98">
        <w:rPr>
          <w:rFonts w:ascii="Arial" w:hAnsi="Arial" w:cs="Arial"/>
        </w:rPr>
        <w:t xml:space="preserve"> einziehen.</w:t>
      </w:r>
      <w:r w:rsidR="0005689A">
        <w:rPr>
          <w:rFonts w:ascii="Arial" w:hAnsi="Arial" w:cs="Arial"/>
        </w:rPr>
        <w:t xml:space="preserve"> </w:t>
      </w:r>
      <w:r w:rsidR="00B1506C">
        <w:rPr>
          <w:rFonts w:ascii="Arial" w:hAnsi="Arial" w:cs="Arial"/>
        </w:rPr>
        <w:t xml:space="preserve">Mit dem zukünftigen Generalmieter Rolf Stenzel von WfS-Wohnen für Studis, der seit mehr als einem Jahrzehnt in Wiesbaden tätig ist, wurde bereits ein Letter of Intent abgeschlossen. </w:t>
      </w:r>
      <w:r w:rsidR="0005689A">
        <w:rPr>
          <w:rFonts w:ascii="Arial" w:hAnsi="Arial" w:cs="Arial"/>
        </w:rPr>
        <w:t xml:space="preserve">Auf dem anderen Teil des Geländes plant die Nassauische Heimstätte, das denkmalgeschützte ehemalige Gerichtsgebäude zu sanieren und darin 48 Mietwohnungen sowie eine Gewerbefläche von ca. 1.800 qm zu schaffen. Mieter der Gewerberäume </w:t>
      </w:r>
      <w:r w:rsidR="008D0305">
        <w:rPr>
          <w:rFonts w:ascii="Arial" w:hAnsi="Arial" w:cs="Arial"/>
        </w:rPr>
        <w:t>wird</w:t>
      </w:r>
      <w:r w:rsidR="0005689A">
        <w:rPr>
          <w:rFonts w:ascii="Arial" w:hAnsi="Arial" w:cs="Arial"/>
        </w:rPr>
        <w:t xml:space="preserve"> der Coworking-Anbieter heimathafen GmbH &amp; Co. KG. Beide Projekte sind </w:t>
      </w:r>
      <w:r w:rsidR="00AF3E29">
        <w:rPr>
          <w:rFonts w:ascii="Arial" w:hAnsi="Arial" w:cs="Arial"/>
        </w:rPr>
        <w:t>Baustein</w:t>
      </w:r>
      <w:r w:rsidR="0005689A">
        <w:rPr>
          <w:rFonts w:ascii="Arial" w:hAnsi="Arial" w:cs="Arial"/>
        </w:rPr>
        <w:t>e</w:t>
      </w:r>
      <w:r w:rsidR="00AF3E29">
        <w:rPr>
          <w:rFonts w:ascii="Arial" w:hAnsi="Arial" w:cs="Arial"/>
        </w:rPr>
        <w:t xml:space="preserve"> einer umfangreichen Quartiersentwicklung.</w:t>
      </w:r>
      <w:r w:rsidR="00CC7FD9">
        <w:rPr>
          <w:rFonts w:ascii="Arial" w:hAnsi="Arial" w:cs="Arial"/>
        </w:rPr>
        <w:t xml:space="preserve"> </w:t>
      </w:r>
      <w:r w:rsidR="00071F98">
        <w:rPr>
          <w:rFonts w:ascii="Arial" w:hAnsi="Arial" w:cs="Arial"/>
        </w:rPr>
        <w:t>D</w:t>
      </w:r>
      <w:r w:rsidR="00CC7FD9">
        <w:rPr>
          <w:rFonts w:ascii="Arial" w:hAnsi="Arial" w:cs="Arial"/>
        </w:rPr>
        <w:t xml:space="preserve">ie Hochschule Fresenius </w:t>
      </w:r>
      <w:r w:rsidR="00B1506C">
        <w:rPr>
          <w:rFonts w:ascii="Arial" w:hAnsi="Arial" w:cs="Arial"/>
        </w:rPr>
        <w:t>hat</w:t>
      </w:r>
      <w:r w:rsidR="00071F98">
        <w:rPr>
          <w:rFonts w:ascii="Arial" w:hAnsi="Arial" w:cs="Arial"/>
        </w:rPr>
        <w:t xml:space="preserve"> in unmittelbarer Nähe </w:t>
      </w:r>
      <w:r w:rsidR="00C674B9">
        <w:rPr>
          <w:rFonts w:ascii="Arial" w:hAnsi="Arial" w:cs="Arial"/>
        </w:rPr>
        <w:t xml:space="preserve">bereits </w:t>
      </w:r>
      <w:r w:rsidR="00CC7FD9">
        <w:rPr>
          <w:rFonts w:ascii="Arial" w:hAnsi="Arial" w:cs="Arial"/>
        </w:rPr>
        <w:t>einen neuen Campus</w:t>
      </w:r>
      <w:r w:rsidR="00B1506C">
        <w:rPr>
          <w:rFonts w:ascii="Arial" w:hAnsi="Arial" w:cs="Arial"/>
        </w:rPr>
        <w:t xml:space="preserve"> gebaut.</w:t>
      </w:r>
      <w:r w:rsidR="00CC7FD9">
        <w:rPr>
          <w:rFonts w:ascii="Arial" w:hAnsi="Arial" w:cs="Arial"/>
        </w:rPr>
        <w:t xml:space="preserve"> </w:t>
      </w:r>
      <w:r w:rsidR="00071F98">
        <w:rPr>
          <w:rFonts w:ascii="Arial" w:hAnsi="Arial" w:cs="Arial"/>
        </w:rPr>
        <w:t>„</w:t>
      </w:r>
      <w:r w:rsidR="00071F98" w:rsidRPr="00D75E00">
        <w:rPr>
          <w:rFonts w:ascii="Arial" w:hAnsi="Arial" w:cs="Arial"/>
        </w:rPr>
        <w:t xml:space="preserve">Wir freuen uns, dass </w:t>
      </w:r>
      <w:r w:rsidR="00071F98">
        <w:rPr>
          <w:rFonts w:ascii="Arial" w:hAnsi="Arial" w:cs="Arial"/>
        </w:rPr>
        <w:t>in</w:t>
      </w:r>
      <w:r w:rsidR="00071F98" w:rsidRPr="00071F98">
        <w:rPr>
          <w:rFonts w:ascii="Arial" w:hAnsi="Arial" w:cs="Arial"/>
        </w:rPr>
        <w:t xml:space="preserve"> </w:t>
      </w:r>
      <w:r w:rsidR="00071F98">
        <w:rPr>
          <w:rFonts w:ascii="Arial" w:hAnsi="Arial" w:cs="Arial"/>
        </w:rPr>
        <w:t>dieses altehrwürdige Viertel neues Leben Einzug hält</w:t>
      </w:r>
      <w:r w:rsidR="00B1506C">
        <w:rPr>
          <w:rFonts w:ascii="Arial" w:hAnsi="Arial" w:cs="Arial"/>
        </w:rPr>
        <w:t>,</w:t>
      </w:r>
      <w:r w:rsidR="00071F98" w:rsidRPr="00D75E00">
        <w:rPr>
          <w:rFonts w:ascii="Arial" w:hAnsi="Arial" w:cs="Arial"/>
        </w:rPr>
        <w:t xml:space="preserve"> u</w:t>
      </w:r>
      <w:r w:rsidR="00B1506C">
        <w:rPr>
          <w:rFonts w:ascii="Arial" w:hAnsi="Arial" w:cs="Arial"/>
        </w:rPr>
        <w:t>m</w:t>
      </w:r>
      <w:r w:rsidR="00071F98" w:rsidRPr="00D75E00">
        <w:rPr>
          <w:rFonts w:ascii="Arial" w:hAnsi="Arial" w:cs="Arial"/>
        </w:rPr>
        <w:t xml:space="preserve"> </w:t>
      </w:r>
      <w:r w:rsidR="00071F98">
        <w:rPr>
          <w:rFonts w:ascii="Arial" w:hAnsi="Arial" w:cs="Arial"/>
        </w:rPr>
        <w:t xml:space="preserve">das </w:t>
      </w:r>
      <w:r w:rsidR="00071F98" w:rsidRPr="00D75E00">
        <w:rPr>
          <w:rFonts w:ascii="Arial" w:hAnsi="Arial" w:cs="Arial"/>
        </w:rPr>
        <w:t>Alte Gericht nach so vielen Jahren</w:t>
      </w:r>
      <w:r w:rsidR="00071F98">
        <w:rPr>
          <w:rFonts w:ascii="Arial" w:hAnsi="Arial" w:cs="Arial"/>
        </w:rPr>
        <w:t xml:space="preserve"> wieder</w:t>
      </w:r>
      <w:r w:rsidR="00071F98" w:rsidRPr="00D75E00">
        <w:rPr>
          <w:rFonts w:ascii="Arial" w:hAnsi="Arial" w:cs="Arial"/>
        </w:rPr>
        <w:t xml:space="preserve"> der Öffe</w:t>
      </w:r>
      <w:r w:rsidR="00071F98">
        <w:rPr>
          <w:rFonts w:ascii="Arial" w:hAnsi="Arial" w:cs="Arial"/>
        </w:rPr>
        <w:t>ntlichkeit zugänglich</w:t>
      </w:r>
      <w:r w:rsidR="00B1506C">
        <w:rPr>
          <w:rFonts w:ascii="Arial" w:hAnsi="Arial" w:cs="Arial"/>
        </w:rPr>
        <w:t xml:space="preserve"> zu machen</w:t>
      </w:r>
      <w:r w:rsidR="00071F98" w:rsidRPr="00D75E00">
        <w:rPr>
          <w:rFonts w:ascii="Arial" w:hAnsi="Arial" w:cs="Arial"/>
        </w:rPr>
        <w:t>“</w:t>
      </w:r>
      <w:r w:rsidR="00071F98">
        <w:rPr>
          <w:rFonts w:ascii="Arial" w:hAnsi="Arial" w:cs="Arial"/>
        </w:rPr>
        <w:t xml:space="preserve">, sagte Oberbürgermeister </w:t>
      </w:r>
      <w:r w:rsidR="00071F98">
        <w:rPr>
          <w:rFonts w:ascii="Arial" w:hAnsi="Arial" w:cs="Arial"/>
        </w:rPr>
        <w:lastRenderedPageBreak/>
        <w:t xml:space="preserve">Sven Gerich. </w:t>
      </w:r>
      <w:r w:rsidR="00CC7FD9">
        <w:rPr>
          <w:rFonts w:ascii="Arial" w:hAnsi="Arial" w:cs="Arial"/>
        </w:rPr>
        <w:t xml:space="preserve">„Mit der Wiederbelebung soll sich </w:t>
      </w:r>
      <w:r w:rsidR="00071F98">
        <w:rPr>
          <w:rFonts w:ascii="Arial" w:hAnsi="Arial" w:cs="Arial"/>
        </w:rPr>
        <w:t xml:space="preserve">das Areal </w:t>
      </w:r>
      <w:r w:rsidR="00CC7FD9">
        <w:rPr>
          <w:rFonts w:ascii="Arial" w:hAnsi="Arial" w:cs="Arial"/>
        </w:rPr>
        <w:t>zu einem Kreativzentrum ent</w:t>
      </w:r>
      <w:r w:rsidR="00A04250">
        <w:rPr>
          <w:rFonts w:ascii="Arial" w:hAnsi="Arial" w:cs="Arial"/>
        </w:rPr>
        <w:t>wickeln, zu</w:t>
      </w:r>
      <w:r w:rsidR="00071F98">
        <w:rPr>
          <w:rFonts w:ascii="Arial" w:hAnsi="Arial" w:cs="Arial"/>
        </w:rPr>
        <w:t xml:space="preserve"> einer </w:t>
      </w:r>
      <w:r w:rsidR="00AF3E29">
        <w:rPr>
          <w:rFonts w:ascii="Arial" w:hAnsi="Arial" w:cs="Arial"/>
        </w:rPr>
        <w:t>spannende</w:t>
      </w:r>
      <w:r w:rsidR="00071F98">
        <w:rPr>
          <w:rFonts w:ascii="Arial" w:hAnsi="Arial" w:cs="Arial"/>
        </w:rPr>
        <w:t>n</w:t>
      </w:r>
      <w:r w:rsidR="00AF3E29">
        <w:rPr>
          <w:rFonts w:ascii="Arial" w:hAnsi="Arial" w:cs="Arial"/>
        </w:rPr>
        <w:t xml:space="preserve"> Mischung aus </w:t>
      </w:r>
      <w:r w:rsidR="00071F98">
        <w:rPr>
          <w:rFonts w:ascii="Arial" w:hAnsi="Arial" w:cs="Arial"/>
        </w:rPr>
        <w:t xml:space="preserve">studentischem Leben, </w:t>
      </w:r>
      <w:r w:rsidR="008D0305">
        <w:rPr>
          <w:rFonts w:ascii="Arial" w:hAnsi="Arial" w:cs="Arial"/>
        </w:rPr>
        <w:t>Wohnen und Kreativszene</w:t>
      </w:r>
      <w:r w:rsidR="00CC7FD9">
        <w:rPr>
          <w:rFonts w:ascii="Arial" w:hAnsi="Arial" w:cs="Arial"/>
        </w:rPr>
        <w:t>“</w:t>
      </w:r>
      <w:r w:rsidR="008D0305">
        <w:rPr>
          <w:rFonts w:ascii="Arial" w:hAnsi="Arial" w:cs="Arial"/>
        </w:rPr>
        <w:t>.</w:t>
      </w:r>
    </w:p>
    <w:p w14:paraId="2CF392E4" w14:textId="77777777" w:rsidR="00BC2457" w:rsidRDefault="00BC2457" w:rsidP="001D38AD">
      <w:pPr>
        <w:tabs>
          <w:tab w:val="left" w:pos="1275"/>
        </w:tabs>
        <w:spacing w:line="360" w:lineRule="auto"/>
        <w:ind w:right="1134"/>
        <w:jc w:val="both"/>
        <w:rPr>
          <w:rFonts w:ascii="Arial" w:hAnsi="Arial" w:cs="Arial"/>
        </w:rPr>
      </w:pPr>
    </w:p>
    <w:p w14:paraId="1756FC76" w14:textId="7151C652" w:rsidR="00BC2457" w:rsidRDefault="00BC2457" w:rsidP="00BC2457">
      <w:pPr>
        <w:pStyle w:val="Default"/>
        <w:spacing w:after="98" w:line="360" w:lineRule="auto"/>
        <w:ind w:right="1134"/>
        <w:jc w:val="both"/>
        <w:rPr>
          <w:sz w:val="22"/>
          <w:szCs w:val="22"/>
        </w:rPr>
      </w:pPr>
      <w:r w:rsidRPr="00BC2457">
        <w:rPr>
          <w:color w:val="auto"/>
          <w:sz w:val="22"/>
          <w:szCs w:val="22"/>
        </w:rPr>
        <w:t>Das Projektgrundstück befindet sich im Stadtteil Wiesbaden-Mitte, südlich der Rheinstraße. Es gibt in der näheren Umgebung zahlreiche Ki</w:t>
      </w:r>
      <w:r>
        <w:rPr>
          <w:color w:val="auto"/>
          <w:sz w:val="22"/>
          <w:szCs w:val="22"/>
        </w:rPr>
        <w:t>tas und Schulen.</w:t>
      </w:r>
      <w:r w:rsidRPr="00BC2457">
        <w:rPr>
          <w:color w:val="auto"/>
          <w:sz w:val="22"/>
          <w:szCs w:val="22"/>
        </w:rPr>
        <w:t xml:space="preserve"> Restaurants und Einkaufsmöglichkeiten befinden sich in großer Zahl insbesondere nördlich der Rheinstraße und sind fußläufig er</w:t>
      </w:r>
      <w:r>
        <w:rPr>
          <w:color w:val="auto"/>
          <w:sz w:val="22"/>
          <w:szCs w:val="22"/>
        </w:rPr>
        <w:t>reichbar. Über den Hauptbahnhof sowie mehrere Autobahnen ist der Stadtteil hervorragend ans Rhein-Main-Gebiet angeschlossen</w:t>
      </w:r>
      <w:r w:rsidRPr="00BC2457">
        <w:rPr>
          <w:color w:val="auto"/>
          <w:sz w:val="22"/>
          <w:szCs w:val="22"/>
        </w:rPr>
        <w:t>.</w:t>
      </w:r>
      <w:r>
        <w:rPr>
          <w:color w:val="auto"/>
          <w:sz w:val="22"/>
          <w:szCs w:val="22"/>
        </w:rPr>
        <w:t xml:space="preserve"> </w:t>
      </w:r>
      <w:r w:rsidRPr="00BC2457">
        <w:rPr>
          <w:color w:val="auto"/>
          <w:sz w:val="22"/>
          <w:szCs w:val="22"/>
        </w:rPr>
        <w:t xml:space="preserve">Die Hochschule Rhein-Main mit ihren rund 12.800 Studierenden ist mit dem Fahrrad in </w:t>
      </w:r>
      <w:r>
        <w:rPr>
          <w:color w:val="auto"/>
          <w:sz w:val="22"/>
          <w:szCs w:val="22"/>
        </w:rPr>
        <w:t>zehn Minuten</w:t>
      </w:r>
      <w:r w:rsidRPr="00BC2457">
        <w:rPr>
          <w:color w:val="auto"/>
          <w:sz w:val="22"/>
          <w:szCs w:val="22"/>
        </w:rPr>
        <w:t xml:space="preserve"> zu erreichen.</w:t>
      </w:r>
      <w:r>
        <w:rPr>
          <w:color w:val="auto"/>
          <w:sz w:val="22"/>
          <w:szCs w:val="22"/>
        </w:rPr>
        <w:t xml:space="preserve"> </w:t>
      </w:r>
      <w:r w:rsidRPr="00BC2457">
        <w:rPr>
          <w:sz w:val="22"/>
          <w:szCs w:val="22"/>
        </w:rPr>
        <w:t>Hinzu kommen</w:t>
      </w:r>
      <w:r>
        <w:rPr>
          <w:sz w:val="22"/>
          <w:szCs w:val="22"/>
        </w:rPr>
        <w:t xml:space="preserve"> </w:t>
      </w:r>
      <w:r w:rsidRPr="00BC2457">
        <w:rPr>
          <w:sz w:val="22"/>
          <w:szCs w:val="22"/>
        </w:rPr>
        <w:t>Studierende der European Business School, der Polizeiakademie, der Hochschule Fresenius und der Hochschule für Politik und Verwaltung.</w:t>
      </w:r>
    </w:p>
    <w:p w14:paraId="7E40BD74" w14:textId="77777777" w:rsidR="006A3C5A" w:rsidRPr="00BC2457" w:rsidRDefault="006A3C5A" w:rsidP="00BC2457">
      <w:pPr>
        <w:pStyle w:val="Default"/>
        <w:spacing w:after="98" w:line="360" w:lineRule="auto"/>
        <w:ind w:right="1134"/>
        <w:jc w:val="both"/>
        <w:rPr>
          <w:sz w:val="22"/>
          <w:szCs w:val="22"/>
        </w:rPr>
      </w:pPr>
    </w:p>
    <w:p w14:paraId="7F200737" w14:textId="5FAE43B2" w:rsidR="000A7B7A" w:rsidRPr="005F7B41" w:rsidRDefault="00EE79DD" w:rsidP="001D38AD">
      <w:pPr>
        <w:tabs>
          <w:tab w:val="left" w:pos="1275"/>
        </w:tabs>
        <w:spacing w:line="360" w:lineRule="auto"/>
        <w:ind w:right="1134"/>
        <w:jc w:val="both"/>
        <w:rPr>
          <w:rFonts w:ascii="Arial" w:hAnsi="Arial" w:cs="Arial"/>
          <w:b/>
        </w:rPr>
      </w:pPr>
      <w:r w:rsidRPr="005F7B41">
        <w:rPr>
          <w:rFonts w:ascii="Arial" w:hAnsi="Arial" w:cs="Arial"/>
          <w:b/>
        </w:rPr>
        <w:t>Bildunterschrift</w:t>
      </w:r>
      <w:r w:rsidR="00E81A2C">
        <w:rPr>
          <w:rFonts w:ascii="Arial" w:hAnsi="Arial" w:cs="Arial"/>
          <w:b/>
        </w:rPr>
        <w:t>en</w:t>
      </w:r>
      <w:r w:rsidRPr="005F7B41">
        <w:rPr>
          <w:rFonts w:ascii="Arial" w:hAnsi="Arial" w:cs="Arial"/>
          <w:b/>
        </w:rPr>
        <w:t>:</w:t>
      </w:r>
    </w:p>
    <w:p w14:paraId="1AFCCBCA" w14:textId="137B5A37" w:rsidR="00E81A2C" w:rsidRPr="006A3C5A" w:rsidRDefault="00E81A2C" w:rsidP="005F7B41">
      <w:pPr>
        <w:tabs>
          <w:tab w:val="left" w:pos="1275"/>
        </w:tabs>
        <w:ind w:right="1134"/>
        <w:jc w:val="both"/>
        <w:rPr>
          <w:rFonts w:ascii="Arial" w:hAnsi="Arial" w:cs="Arial"/>
        </w:rPr>
      </w:pPr>
      <w:r>
        <w:rPr>
          <w:rFonts w:ascii="Arial" w:hAnsi="Arial" w:cs="Arial"/>
          <w:b/>
        </w:rPr>
        <w:t xml:space="preserve">PF1: </w:t>
      </w:r>
      <w:r w:rsidR="006A3C5A" w:rsidRPr="006A3C5A">
        <w:rPr>
          <w:rFonts w:ascii="Arial" w:hAnsi="Arial" w:cs="Arial"/>
        </w:rPr>
        <w:t>Alles drin: (v. li.) Geschäftsführer Dr. Constantin Westphal präpariert gemeinsam mit Oberbürgermeister Sven Gerich, Staatsminister Tarek Al-Wazir und Geschäftsführerin Monika Fontaine-Kretschmer die Zeitkapsel für die Grundsteinlegung. Foto: UGNHWS / Joachim Keck</w:t>
      </w:r>
    </w:p>
    <w:p w14:paraId="5741CA0F" w14:textId="77777777" w:rsidR="00E81A2C" w:rsidRPr="00E81A2C" w:rsidRDefault="00E81A2C" w:rsidP="005F7B41">
      <w:pPr>
        <w:tabs>
          <w:tab w:val="left" w:pos="1275"/>
        </w:tabs>
        <w:ind w:right="1134"/>
        <w:jc w:val="both"/>
        <w:rPr>
          <w:rFonts w:ascii="Arial" w:hAnsi="Arial" w:cs="Arial"/>
        </w:rPr>
      </w:pPr>
    </w:p>
    <w:p w14:paraId="25753597" w14:textId="19A2F907" w:rsidR="00E81A2C" w:rsidRPr="006A3C5A" w:rsidRDefault="00E81A2C" w:rsidP="005F7B41">
      <w:pPr>
        <w:tabs>
          <w:tab w:val="left" w:pos="1275"/>
        </w:tabs>
        <w:ind w:right="1134"/>
        <w:jc w:val="both"/>
        <w:rPr>
          <w:rFonts w:ascii="Arial" w:hAnsi="Arial" w:cs="Arial"/>
        </w:rPr>
      </w:pPr>
      <w:r>
        <w:rPr>
          <w:rFonts w:ascii="Arial" w:hAnsi="Arial" w:cs="Arial"/>
          <w:b/>
        </w:rPr>
        <w:t>PF2:</w:t>
      </w:r>
      <w:r w:rsidR="006A3C5A">
        <w:rPr>
          <w:rFonts w:ascii="Arial" w:hAnsi="Arial" w:cs="Arial"/>
          <w:b/>
        </w:rPr>
        <w:t xml:space="preserve"> </w:t>
      </w:r>
      <w:r w:rsidR="006A3C5A" w:rsidRPr="006A3C5A">
        <w:rPr>
          <w:rFonts w:ascii="Arial" w:hAnsi="Arial" w:cs="Arial"/>
        </w:rPr>
        <w:t xml:space="preserve">Die Baugrube ist bereits ausgehoben: Im ehemaligen Wiesbadener Gerichtsviertel baut die Unternehmensgruppe Nassauische Heimstätte | Wohnstadt 109 Studentenwohnungen und eine Tiefgarage. Foto: UGNHWS / Joachim Keck </w:t>
      </w:r>
    </w:p>
    <w:p w14:paraId="11F1815C" w14:textId="77777777" w:rsidR="00E81A2C" w:rsidRPr="00E81A2C" w:rsidRDefault="00E81A2C" w:rsidP="005F7B41">
      <w:pPr>
        <w:tabs>
          <w:tab w:val="left" w:pos="1275"/>
        </w:tabs>
        <w:ind w:right="1134"/>
        <w:jc w:val="both"/>
        <w:rPr>
          <w:rFonts w:ascii="Arial" w:hAnsi="Arial" w:cs="Arial"/>
        </w:rPr>
      </w:pPr>
    </w:p>
    <w:p w14:paraId="7151086E" w14:textId="54598AEC" w:rsidR="00EE79DD" w:rsidRDefault="00EE79DD" w:rsidP="005F7B41">
      <w:pPr>
        <w:tabs>
          <w:tab w:val="left" w:pos="1275"/>
        </w:tabs>
        <w:ind w:right="1134"/>
        <w:jc w:val="both"/>
        <w:rPr>
          <w:rFonts w:ascii="Arial" w:hAnsi="Arial" w:cs="Arial"/>
        </w:rPr>
      </w:pPr>
      <w:r w:rsidRPr="005F7B41">
        <w:rPr>
          <w:rFonts w:ascii="Arial" w:hAnsi="Arial" w:cs="Arial"/>
          <w:b/>
        </w:rPr>
        <w:t>PF</w:t>
      </w:r>
      <w:r w:rsidR="00E81A2C">
        <w:rPr>
          <w:rFonts w:ascii="Arial" w:hAnsi="Arial" w:cs="Arial"/>
          <w:b/>
        </w:rPr>
        <w:t>3</w:t>
      </w:r>
      <w:r w:rsidRPr="005F7B41">
        <w:rPr>
          <w:rFonts w:ascii="Arial" w:hAnsi="Arial" w:cs="Arial"/>
          <w:b/>
        </w:rPr>
        <w:t>:</w:t>
      </w:r>
      <w:r>
        <w:rPr>
          <w:rFonts w:ascii="Arial" w:hAnsi="Arial" w:cs="Arial"/>
        </w:rPr>
        <w:t xml:space="preserve"> </w:t>
      </w:r>
      <w:r w:rsidR="005F7B41">
        <w:rPr>
          <w:rFonts w:ascii="Arial" w:hAnsi="Arial" w:cs="Arial"/>
        </w:rPr>
        <w:t>Mit Einbauküche und schnel</w:t>
      </w:r>
      <w:bookmarkStart w:id="0" w:name="_GoBack"/>
      <w:bookmarkEnd w:id="0"/>
      <w:r w:rsidR="005F7B41">
        <w:rPr>
          <w:rFonts w:ascii="Arial" w:hAnsi="Arial" w:cs="Arial"/>
        </w:rPr>
        <w:t>lem Internet:</w:t>
      </w:r>
      <w:r w:rsidR="006A3C5A" w:rsidRPr="006A3C5A">
        <w:rPr>
          <w:rFonts w:ascii="Arial" w:hAnsi="Arial" w:cs="Arial"/>
        </w:rPr>
        <w:t xml:space="preserve"> </w:t>
      </w:r>
      <w:r w:rsidR="006A3C5A">
        <w:rPr>
          <w:rFonts w:ascii="Arial" w:hAnsi="Arial" w:cs="Arial"/>
        </w:rPr>
        <w:t xml:space="preserve">Die 109 Appartements werden in L-Form angeordnet und </w:t>
      </w:r>
      <w:r w:rsidR="009A62F5">
        <w:rPr>
          <w:rFonts w:ascii="Arial" w:hAnsi="Arial" w:cs="Arial"/>
        </w:rPr>
        <w:t>bieten</w:t>
      </w:r>
      <w:r w:rsidR="009A62F5">
        <w:rPr>
          <w:rFonts w:ascii="Arial" w:hAnsi="Arial" w:cs="Arial"/>
        </w:rPr>
        <w:t xml:space="preserve"> </w:t>
      </w:r>
      <w:r w:rsidR="006A3C5A">
        <w:rPr>
          <w:rFonts w:ascii="Arial" w:hAnsi="Arial" w:cs="Arial"/>
        </w:rPr>
        <w:t>eine Gesamtwohn</w:t>
      </w:r>
      <w:r w:rsidR="006A3C5A">
        <w:rPr>
          <w:rFonts w:ascii="Arial" w:hAnsi="Arial" w:cs="Arial"/>
        </w:rPr>
        <w:t xml:space="preserve">fläche von rund 2.700 qm. </w:t>
      </w:r>
      <w:r w:rsidR="005F7B41">
        <w:rPr>
          <w:rFonts w:ascii="Arial" w:hAnsi="Arial" w:cs="Arial"/>
        </w:rPr>
        <w:t>Visualisierung: UGNHWS</w:t>
      </w:r>
    </w:p>
    <w:p w14:paraId="21754EFE" w14:textId="77777777" w:rsidR="0061529B" w:rsidRPr="00BD7C7F" w:rsidRDefault="0061529B" w:rsidP="001D38AD">
      <w:pPr>
        <w:tabs>
          <w:tab w:val="left" w:pos="1275"/>
        </w:tabs>
        <w:spacing w:line="360" w:lineRule="auto"/>
        <w:ind w:right="1134"/>
        <w:jc w:val="both"/>
        <w:rPr>
          <w:rFonts w:ascii="Arial" w:hAnsi="Arial" w:cs="Arial"/>
        </w:rPr>
      </w:pPr>
    </w:p>
    <w:p w14:paraId="14B1044D" w14:textId="77777777" w:rsidR="006A3C5A" w:rsidRDefault="006A3C5A" w:rsidP="00827587">
      <w:pPr>
        <w:pStyle w:val="bodytext"/>
        <w:tabs>
          <w:tab w:val="left" w:pos="7560"/>
        </w:tabs>
        <w:spacing w:after="0" w:line="240" w:lineRule="auto"/>
        <w:jc w:val="both"/>
        <w:outlineLvl w:val="0"/>
        <w:rPr>
          <w:rFonts w:ascii="Arial" w:hAnsi="Arial" w:cs="Arial"/>
          <w:b/>
          <w:sz w:val="22"/>
          <w:szCs w:val="22"/>
        </w:rPr>
      </w:pPr>
    </w:p>
    <w:p w14:paraId="65FECCDF" w14:textId="77777777" w:rsidR="006A3C5A" w:rsidRDefault="006A3C5A" w:rsidP="00827587">
      <w:pPr>
        <w:pStyle w:val="bodytext"/>
        <w:tabs>
          <w:tab w:val="left" w:pos="7560"/>
        </w:tabs>
        <w:spacing w:after="0" w:line="240" w:lineRule="auto"/>
        <w:jc w:val="both"/>
        <w:outlineLvl w:val="0"/>
        <w:rPr>
          <w:rFonts w:ascii="Arial" w:hAnsi="Arial" w:cs="Arial"/>
          <w:b/>
          <w:sz w:val="22"/>
          <w:szCs w:val="22"/>
        </w:rPr>
      </w:pPr>
    </w:p>
    <w:p w14:paraId="0AC1CCB5" w14:textId="77777777" w:rsidR="00827587" w:rsidRPr="00C674B9" w:rsidRDefault="00827587" w:rsidP="00827587">
      <w:pPr>
        <w:pStyle w:val="bodytext"/>
        <w:tabs>
          <w:tab w:val="left" w:pos="7560"/>
        </w:tabs>
        <w:spacing w:after="0" w:line="240" w:lineRule="auto"/>
        <w:jc w:val="both"/>
        <w:outlineLvl w:val="0"/>
        <w:rPr>
          <w:rFonts w:ascii="Arial" w:hAnsi="Arial" w:cs="Arial"/>
          <w:b/>
          <w:sz w:val="22"/>
          <w:szCs w:val="22"/>
        </w:rPr>
      </w:pPr>
      <w:r w:rsidRPr="00C674B9">
        <w:rPr>
          <w:rFonts w:ascii="Arial" w:hAnsi="Arial" w:cs="Arial"/>
          <w:b/>
          <w:sz w:val="22"/>
          <w:szCs w:val="22"/>
        </w:rPr>
        <w:lastRenderedPageBreak/>
        <w:t>Unternehmensgruppe Nassauische Heimstätte | Wohnstadt</w:t>
      </w:r>
    </w:p>
    <w:p w14:paraId="47D6FBD1" w14:textId="77777777" w:rsidR="00827587" w:rsidRPr="00C674B9" w:rsidRDefault="00827587" w:rsidP="00827587">
      <w:pPr>
        <w:ind w:right="1134"/>
        <w:jc w:val="both"/>
        <w:rPr>
          <w:rFonts w:ascii="Arial" w:hAnsi="Arial" w:cs="Arial"/>
        </w:rPr>
      </w:pPr>
      <w:r w:rsidRPr="00C674B9">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Wiesbaden bewirtschaftet rund 11.600 Wohnungen, darunter rund 5.800 Wohnungen direkt in Wiesbaden, und hat mit dem Servicecenter in Darmstadt eine Außenstelle.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827587" w:rsidRPr="00C674B9">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A5FB8" w14:textId="77777777" w:rsidR="00404D5B" w:rsidRDefault="00404D5B">
      <w:r>
        <w:separator/>
      </w:r>
    </w:p>
  </w:endnote>
  <w:endnote w:type="continuationSeparator" w:id="0">
    <w:p w14:paraId="4515D205" w14:textId="77777777"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8311" w14:textId="77777777" w:rsidR="00332EFF" w:rsidRDefault="00332EFF" w:rsidP="00124D4F">
    <w:pPr>
      <w:pStyle w:val="Fuzeile"/>
      <w:pBdr>
        <w:bottom w:val="single" w:sz="4" w:space="1" w:color="auto"/>
      </w:pBdr>
      <w:rPr>
        <w:sz w:val="16"/>
        <w:szCs w:val="16"/>
      </w:rPr>
    </w:pPr>
  </w:p>
  <w:p w14:paraId="6175DD78" w14:textId="77777777" w:rsidR="00332EFF" w:rsidRDefault="00332EFF" w:rsidP="00124D4F">
    <w:pPr>
      <w:pStyle w:val="Fuzeile"/>
      <w:pBdr>
        <w:bottom w:val="single" w:sz="4" w:space="1" w:color="auto"/>
      </w:pBdr>
      <w:rPr>
        <w:sz w:val="16"/>
        <w:szCs w:val="16"/>
      </w:rPr>
    </w:pPr>
  </w:p>
  <w:p w14:paraId="01BE2A93" w14:textId="77777777" w:rsidR="00332EFF" w:rsidRPr="007B2EB5" w:rsidRDefault="00332EFF" w:rsidP="00124D4F">
    <w:pPr>
      <w:pStyle w:val="Fuzeile"/>
      <w:rPr>
        <w:rFonts w:ascii="Arial" w:hAnsi="Arial" w:cs="Arial"/>
        <w:color w:val="000000"/>
        <w:sz w:val="16"/>
        <w:szCs w:val="16"/>
      </w:rPr>
    </w:pPr>
  </w:p>
  <w:p w14:paraId="7774050B"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38F26751" w14:textId="77777777" w:rsidR="007B2EB5" w:rsidRPr="008015D8" w:rsidRDefault="007B2EB5" w:rsidP="007B2EB5">
    <w:pPr>
      <w:pStyle w:val="Fuzeile"/>
      <w:rPr>
        <w:rFonts w:ascii="Arial" w:hAnsi="Arial" w:cs="Arial"/>
        <w:b/>
        <w:bCs/>
        <w:color w:val="000000"/>
        <w:sz w:val="16"/>
        <w:szCs w:val="16"/>
      </w:rPr>
    </w:pPr>
  </w:p>
  <w:p w14:paraId="4672639F"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2D649265"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0650F90C" w14:textId="77777777" w:rsidR="00F86CA5" w:rsidRDefault="00F86CA5" w:rsidP="007B2EB5">
    <w:pPr>
      <w:pStyle w:val="Fuzeile"/>
      <w:rPr>
        <w:rFonts w:ascii="Arial" w:hAnsi="Arial" w:cs="Arial"/>
        <w:sz w:val="16"/>
        <w:szCs w:val="16"/>
      </w:rPr>
    </w:pPr>
  </w:p>
  <w:p w14:paraId="6B6EF85B" w14:textId="77777777" w:rsidR="007B2EB5" w:rsidRDefault="007B2EB5" w:rsidP="007B2EB5">
    <w:pPr>
      <w:pStyle w:val="Fuzeile"/>
      <w:jc w:val="center"/>
      <w:rPr>
        <w:rFonts w:ascii="Arial" w:hAnsi="Arial" w:cs="Arial"/>
        <w:sz w:val="10"/>
        <w:szCs w:val="10"/>
      </w:rPr>
    </w:pPr>
  </w:p>
  <w:p w14:paraId="1B3AA157"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35C5B" w14:textId="77777777" w:rsidR="00404D5B" w:rsidRDefault="00404D5B">
      <w:r>
        <w:separator/>
      </w:r>
    </w:p>
  </w:footnote>
  <w:footnote w:type="continuationSeparator" w:id="0">
    <w:p w14:paraId="30C6752E" w14:textId="77777777"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4E38A" w14:textId="77777777"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35FA3FA5" wp14:editId="5C685FED">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6E5A118D" w14:textId="77777777" w:rsidR="00332EFF" w:rsidRPr="0088476C" w:rsidRDefault="00332EFF">
    <w:pPr>
      <w:pStyle w:val="Kopfzeile"/>
      <w:rPr>
        <w:rFonts w:ascii="Arial" w:hAnsi="Arial" w:cs="Arial"/>
        <w:b/>
        <w:bCs/>
        <w:spacing w:val="60"/>
        <w:sz w:val="28"/>
        <w:szCs w:val="28"/>
      </w:rPr>
    </w:pPr>
  </w:p>
  <w:p w14:paraId="10604822" w14:textId="77777777" w:rsidR="00332EFF" w:rsidRPr="0088476C" w:rsidRDefault="00332EFF">
    <w:pPr>
      <w:pStyle w:val="Kopfzeile"/>
      <w:rPr>
        <w:rFonts w:ascii="Arial" w:hAnsi="Arial" w:cs="Arial"/>
        <w:b/>
        <w:bCs/>
        <w:spacing w:val="60"/>
        <w:sz w:val="28"/>
        <w:szCs w:val="28"/>
      </w:rPr>
    </w:pPr>
  </w:p>
  <w:p w14:paraId="58BC0835"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093BA83" w14:textId="77777777" w:rsidR="004C6DC0" w:rsidRDefault="004C6DC0">
    <w:pPr>
      <w:pStyle w:val="Kopfzeile"/>
      <w:rPr>
        <w:rFonts w:ascii="Arial" w:hAnsi="Arial" w:cs="Arial"/>
        <w:b/>
        <w:bCs/>
        <w:spacing w:val="60"/>
        <w:sz w:val="24"/>
        <w:szCs w:val="24"/>
      </w:rPr>
    </w:pPr>
  </w:p>
  <w:p w14:paraId="7E670495" w14:textId="115C909A" w:rsidR="004C6DC0" w:rsidRDefault="004C6DC0" w:rsidP="00F64FE7">
    <w:pPr>
      <w:pStyle w:val="Kopfzeile"/>
      <w:rPr>
        <w:rFonts w:ascii="Arial" w:hAnsi="Arial" w:cs="Arial"/>
      </w:rPr>
    </w:pPr>
    <w:r>
      <w:rPr>
        <w:rFonts w:ascii="Arial" w:hAnsi="Arial" w:cs="Arial"/>
      </w:rPr>
      <w:t xml:space="preserve">Datum: </w:t>
    </w:r>
    <w:r w:rsidR="00827587">
      <w:rPr>
        <w:rFonts w:ascii="Arial" w:hAnsi="Arial" w:cs="Arial"/>
      </w:rPr>
      <w:t>1</w:t>
    </w:r>
    <w:r w:rsidR="00964B5E">
      <w:rPr>
        <w:rFonts w:ascii="Arial" w:hAnsi="Arial" w:cs="Arial"/>
      </w:rPr>
      <w:t>3</w:t>
    </w:r>
    <w:r w:rsidR="00A267CC">
      <w:rPr>
        <w:rFonts w:ascii="Arial" w:hAnsi="Arial" w:cs="Arial"/>
      </w:rPr>
      <w:t>.</w:t>
    </w:r>
    <w:r w:rsidR="00F517DB">
      <w:rPr>
        <w:rFonts w:ascii="Arial" w:hAnsi="Arial" w:cs="Arial"/>
      </w:rPr>
      <w:t>0</w:t>
    </w:r>
    <w:r w:rsidR="00827587">
      <w:rPr>
        <w:rFonts w:ascii="Arial" w:hAnsi="Arial" w:cs="Arial"/>
      </w:rPr>
      <w:t>2</w:t>
    </w:r>
    <w:r w:rsidR="00581240">
      <w:rPr>
        <w:rFonts w:ascii="Arial" w:hAnsi="Arial" w:cs="Arial"/>
      </w:rPr>
      <w:t>.</w:t>
    </w:r>
    <w:r w:rsidR="00827587">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9A62F5">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9A62F5">
      <w:rPr>
        <w:rFonts w:ascii="Arial" w:hAnsi="Arial" w:cs="Arial"/>
        <w:noProof/>
      </w:rPr>
      <w:t>4</w:t>
    </w:r>
    <w:r w:rsidRPr="004C6DC0">
      <w:rPr>
        <w:rFonts w:ascii="Arial" w:hAnsi="Arial" w:cs="Arial"/>
      </w:rPr>
      <w:fldChar w:fldCharType="end"/>
    </w:r>
  </w:p>
  <w:p w14:paraId="5127D5E4" w14:textId="342332A9"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7D4C56">
      <w:rPr>
        <w:rFonts w:ascii="Arial" w:hAnsi="Arial" w:cs="Arial"/>
      </w:rPr>
      <w:t>4</w:t>
    </w:r>
    <w:r w:rsidR="000E0013">
      <w:rPr>
        <w:rFonts w:ascii="Arial" w:hAnsi="Arial" w:cs="Arial"/>
      </w:rPr>
      <w:t>.</w:t>
    </w:r>
    <w:r w:rsidR="00AB087F">
      <w:rPr>
        <w:rFonts w:ascii="Arial" w:hAnsi="Arial" w:cs="Arial"/>
      </w:rPr>
      <w:t>200</w:t>
    </w:r>
    <w:r w:rsidR="000E0013">
      <w:rPr>
        <w:rFonts w:ascii="Arial" w:hAnsi="Arial" w:cs="Arial"/>
      </w:rPr>
      <w:t xml:space="preserve"> </w:t>
    </w:r>
    <w:r w:rsidR="00760202">
      <w:rPr>
        <w:rFonts w:ascii="Arial" w:hAnsi="Arial" w:cs="Arial"/>
      </w:rPr>
      <w:t>ohne Boilerplate</w:t>
    </w:r>
  </w:p>
  <w:p w14:paraId="00457F26" w14:textId="77777777" w:rsidR="004C6DC0" w:rsidRPr="00C674B9" w:rsidRDefault="004C6DC0">
    <w:pPr>
      <w:pStyle w:val="Kopfzeile"/>
      <w:rPr>
        <w:rFonts w:ascii="Arial" w:hAnsi="Arial" w:cs="Arial"/>
        <w:sz w:val="22"/>
        <w:szCs w:val="22"/>
      </w:rPr>
    </w:pPr>
  </w:p>
  <w:p w14:paraId="052B76D3" w14:textId="77777777" w:rsidR="004C6DC0" w:rsidRDefault="004C6DC0">
    <w:pPr>
      <w:pStyle w:val="Kopfzeile"/>
      <w:rPr>
        <w:rFonts w:ascii="Arial" w:hAnsi="Arial" w:cs="Arial"/>
        <w:sz w:val="22"/>
        <w:szCs w:val="22"/>
      </w:rPr>
    </w:pPr>
  </w:p>
  <w:p w14:paraId="5533196E" w14:textId="77777777" w:rsidR="00C674B9" w:rsidRPr="00C674B9" w:rsidRDefault="00C674B9">
    <w:pPr>
      <w:pStyle w:val="Kopfzeile"/>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12585"/>
    <w:rsid w:val="000236AB"/>
    <w:rsid w:val="00027E0D"/>
    <w:rsid w:val="0003228E"/>
    <w:rsid w:val="00044D6B"/>
    <w:rsid w:val="0005689A"/>
    <w:rsid w:val="00071F98"/>
    <w:rsid w:val="000918D3"/>
    <w:rsid w:val="00095321"/>
    <w:rsid w:val="000A7B7A"/>
    <w:rsid w:val="000E0013"/>
    <w:rsid w:val="000E40C2"/>
    <w:rsid w:val="00104E45"/>
    <w:rsid w:val="001075B8"/>
    <w:rsid w:val="00124D4F"/>
    <w:rsid w:val="00153E3B"/>
    <w:rsid w:val="00192513"/>
    <w:rsid w:val="001D38AD"/>
    <w:rsid w:val="002047C2"/>
    <w:rsid w:val="00213FBA"/>
    <w:rsid w:val="00233BA3"/>
    <w:rsid w:val="002557D2"/>
    <w:rsid w:val="0025780E"/>
    <w:rsid w:val="00282F1E"/>
    <w:rsid w:val="002C3AA4"/>
    <w:rsid w:val="002C5FFE"/>
    <w:rsid w:val="002C7DE8"/>
    <w:rsid w:val="002D0C45"/>
    <w:rsid w:val="002E1DB4"/>
    <w:rsid w:val="002F2B4B"/>
    <w:rsid w:val="002F52BB"/>
    <w:rsid w:val="00301DF4"/>
    <w:rsid w:val="00331246"/>
    <w:rsid w:val="00331817"/>
    <w:rsid w:val="00332EFF"/>
    <w:rsid w:val="00343698"/>
    <w:rsid w:val="00352D5E"/>
    <w:rsid w:val="003544FC"/>
    <w:rsid w:val="003A61BA"/>
    <w:rsid w:val="003B1043"/>
    <w:rsid w:val="003B798F"/>
    <w:rsid w:val="003C1DFB"/>
    <w:rsid w:val="003E32E4"/>
    <w:rsid w:val="003F18A3"/>
    <w:rsid w:val="00404D5B"/>
    <w:rsid w:val="00414471"/>
    <w:rsid w:val="00492C13"/>
    <w:rsid w:val="004B520B"/>
    <w:rsid w:val="004C6DC0"/>
    <w:rsid w:val="004F4D45"/>
    <w:rsid w:val="00506CAD"/>
    <w:rsid w:val="00524928"/>
    <w:rsid w:val="0053071A"/>
    <w:rsid w:val="005641C6"/>
    <w:rsid w:val="00581240"/>
    <w:rsid w:val="005826CB"/>
    <w:rsid w:val="00597C72"/>
    <w:rsid w:val="005C0E29"/>
    <w:rsid w:val="005F7B41"/>
    <w:rsid w:val="0061529B"/>
    <w:rsid w:val="00632CBA"/>
    <w:rsid w:val="00646AE8"/>
    <w:rsid w:val="00653B49"/>
    <w:rsid w:val="00654918"/>
    <w:rsid w:val="00661874"/>
    <w:rsid w:val="00667125"/>
    <w:rsid w:val="006717C7"/>
    <w:rsid w:val="006A3C5A"/>
    <w:rsid w:val="006D6798"/>
    <w:rsid w:val="006F209C"/>
    <w:rsid w:val="007212E0"/>
    <w:rsid w:val="00760202"/>
    <w:rsid w:val="0076648B"/>
    <w:rsid w:val="00773C57"/>
    <w:rsid w:val="00777B7C"/>
    <w:rsid w:val="00784FFC"/>
    <w:rsid w:val="00793C2B"/>
    <w:rsid w:val="007B1096"/>
    <w:rsid w:val="007B2EB5"/>
    <w:rsid w:val="007D4C56"/>
    <w:rsid w:val="007F1052"/>
    <w:rsid w:val="007F133C"/>
    <w:rsid w:val="008237B3"/>
    <w:rsid w:val="00827587"/>
    <w:rsid w:val="00841656"/>
    <w:rsid w:val="00842837"/>
    <w:rsid w:val="00851A40"/>
    <w:rsid w:val="0088476C"/>
    <w:rsid w:val="008C78B0"/>
    <w:rsid w:val="008D0050"/>
    <w:rsid w:val="008D0305"/>
    <w:rsid w:val="008D3315"/>
    <w:rsid w:val="008D3655"/>
    <w:rsid w:val="008D7A4A"/>
    <w:rsid w:val="008E3DCC"/>
    <w:rsid w:val="008E6206"/>
    <w:rsid w:val="008F0CBC"/>
    <w:rsid w:val="00920B7B"/>
    <w:rsid w:val="009300F2"/>
    <w:rsid w:val="00930DCE"/>
    <w:rsid w:val="0093115A"/>
    <w:rsid w:val="00964B5E"/>
    <w:rsid w:val="009711EB"/>
    <w:rsid w:val="009A0B57"/>
    <w:rsid w:val="009A2003"/>
    <w:rsid w:val="009A62F5"/>
    <w:rsid w:val="009C0AEF"/>
    <w:rsid w:val="00A01734"/>
    <w:rsid w:val="00A04250"/>
    <w:rsid w:val="00A12936"/>
    <w:rsid w:val="00A178C8"/>
    <w:rsid w:val="00A22BA3"/>
    <w:rsid w:val="00A267CC"/>
    <w:rsid w:val="00A34ECA"/>
    <w:rsid w:val="00A405B6"/>
    <w:rsid w:val="00A638E8"/>
    <w:rsid w:val="00AB087F"/>
    <w:rsid w:val="00AE0E67"/>
    <w:rsid w:val="00AE1F73"/>
    <w:rsid w:val="00AE6323"/>
    <w:rsid w:val="00AE7955"/>
    <w:rsid w:val="00AF3E29"/>
    <w:rsid w:val="00AF45B2"/>
    <w:rsid w:val="00B1506C"/>
    <w:rsid w:val="00B736EB"/>
    <w:rsid w:val="00B967B1"/>
    <w:rsid w:val="00B978F9"/>
    <w:rsid w:val="00B97FFC"/>
    <w:rsid w:val="00BA2475"/>
    <w:rsid w:val="00BC2457"/>
    <w:rsid w:val="00BE473F"/>
    <w:rsid w:val="00BF5203"/>
    <w:rsid w:val="00C13440"/>
    <w:rsid w:val="00C674B9"/>
    <w:rsid w:val="00C7283B"/>
    <w:rsid w:val="00C83C2F"/>
    <w:rsid w:val="00C93B06"/>
    <w:rsid w:val="00C94390"/>
    <w:rsid w:val="00CA6DEC"/>
    <w:rsid w:val="00CB3C57"/>
    <w:rsid w:val="00CC7B1F"/>
    <w:rsid w:val="00CC7FD9"/>
    <w:rsid w:val="00CE124C"/>
    <w:rsid w:val="00D55DDE"/>
    <w:rsid w:val="00D647CE"/>
    <w:rsid w:val="00D814A6"/>
    <w:rsid w:val="00DE37EF"/>
    <w:rsid w:val="00DE7A3F"/>
    <w:rsid w:val="00DF7285"/>
    <w:rsid w:val="00E740C6"/>
    <w:rsid w:val="00E81A2C"/>
    <w:rsid w:val="00E902F7"/>
    <w:rsid w:val="00E910AD"/>
    <w:rsid w:val="00E946F7"/>
    <w:rsid w:val="00EB325B"/>
    <w:rsid w:val="00EC55F5"/>
    <w:rsid w:val="00EE34AE"/>
    <w:rsid w:val="00EE79DD"/>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8DF4F4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Default">
    <w:name w:val="Default"/>
    <w:rsid w:val="00BC2457"/>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rsid w:val="00646AE8"/>
    <w:rPr>
      <w:sz w:val="16"/>
      <w:szCs w:val="16"/>
    </w:rPr>
  </w:style>
  <w:style w:type="paragraph" w:styleId="Kommentartext">
    <w:name w:val="annotation text"/>
    <w:basedOn w:val="Standard"/>
    <w:link w:val="KommentartextZchn"/>
    <w:rsid w:val="00646AE8"/>
    <w:rPr>
      <w:sz w:val="20"/>
      <w:szCs w:val="20"/>
    </w:rPr>
  </w:style>
  <w:style w:type="character" w:customStyle="1" w:styleId="KommentartextZchn">
    <w:name w:val="Kommentartext Zchn"/>
    <w:basedOn w:val="Absatz-Standardschriftart"/>
    <w:link w:val="Kommentartext"/>
    <w:rsid w:val="00646AE8"/>
    <w:rPr>
      <w:rFonts w:ascii="Calibri" w:eastAsiaTheme="minorHAnsi" w:hAnsi="Calibri"/>
      <w:lang w:eastAsia="en-US"/>
    </w:rPr>
  </w:style>
  <w:style w:type="paragraph" w:styleId="Kommentarthema">
    <w:name w:val="annotation subject"/>
    <w:basedOn w:val="Kommentartext"/>
    <w:next w:val="Kommentartext"/>
    <w:link w:val="KommentarthemaZchn"/>
    <w:rsid w:val="00646AE8"/>
    <w:rPr>
      <w:b/>
      <w:bCs/>
    </w:rPr>
  </w:style>
  <w:style w:type="character" w:customStyle="1" w:styleId="KommentarthemaZchn">
    <w:name w:val="Kommentarthema Zchn"/>
    <w:basedOn w:val="KommentartextZchn"/>
    <w:link w:val="Kommentarthema"/>
    <w:rsid w:val="00646AE8"/>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D37AD-F3EF-4586-BDF2-B32E291C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5036</Characters>
  <Application>Microsoft Office Word</Application>
  <DocSecurity>0</DocSecurity>
  <Lines>89</Lines>
  <Paragraphs>16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5772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48</cp:revision>
  <cp:lastPrinted>2006-02-20T13:39:00Z</cp:lastPrinted>
  <dcterms:created xsi:type="dcterms:W3CDTF">2019-01-30T13:16:00Z</dcterms:created>
  <dcterms:modified xsi:type="dcterms:W3CDTF">2019-02-13T14:51:00Z</dcterms:modified>
</cp:coreProperties>
</file>