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CC2" w:rsidRDefault="00FF5CC2" w:rsidP="00212B44">
      <w:pPr>
        <w:pStyle w:val="berschrift1"/>
        <w:spacing w:before="0" w:after="120" w:line="312" w:lineRule="auto"/>
        <w:rPr>
          <w:rFonts w:ascii="Tahoma" w:hAnsi="Tahoma" w:cs="Tahoma"/>
          <w:b/>
          <w:color w:val="auto"/>
        </w:rPr>
      </w:pPr>
    </w:p>
    <w:p w:rsidR="005A343D" w:rsidRPr="005A343D" w:rsidRDefault="0021685B" w:rsidP="005A343D">
      <w:pPr>
        <w:pStyle w:val="berschrift1"/>
        <w:spacing w:before="0" w:after="120" w:line="312" w:lineRule="auto"/>
        <w:rPr>
          <w:rFonts w:ascii="Arial" w:hAnsi="Arial" w:cs="Arial"/>
          <w:b/>
          <w:color w:val="auto"/>
        </w:rPr>
      </w:pPr>
      <w:r>
        <w:rPr>
          <w:rFonts w:ascii="Arial" w:hAnsi="Arial" w:cs="Arial"/>
          <w:b/>
          <w:color w:val="auto"/>
        </w:rPr>
        <w:t xml:space="preserve">Einladung zur zweiten Stadtteilwerkstatt </w:t>
      </w:r>
      <w:proofErr w:type="spellStart"/>
      <w:r>
        <w:rPr>
          <w:rFonts w:ascii="Arial" w:hAnsi="Arial" w:cs="Arial"/>
          <w:b/>
          <w:color w:val="auto"/>
        </w:rPr>
        <w:t>Nied</w:t>
      </w:r>
      <w:proofErr w:type="spellEnd"/>
      <w:r>
        <w:rPr>
          <w:rFonts w:ascii="Arial" w:hAnsi="Arial" w:cs="Arial"/>
          <w:b/>
          <w:color w:val="auto"/>
        </w:rPr>
        <w:t xml:space="preserve"> – </w:t>
      </w:r>
      <w:r w:rsidR="00B87207">
        <w:rPr>
          <w:rFonts w:ascii="Arial" w:hAnsi="Arial" w:cs="Arial"/>
          <w:b/>
          <w:color w:val="auto"/>
        </w:rPr>
        <w:br/>
      </w:r>
      <w:r w:rsidR="00C347AA">
        <w:rPr>
          <w:rFonts w:ascii="Arial" w:hAnsi="Arial" w:cs="Arial"/>
          <w:b/>
          <w:color w:val="auto"/>
        </w:rPr>
        <w:t>Chance bei der Festlegung der Projekte mitzugestalten</w:t>
      </w:r>
    </w:p>
    <w:p w:rsidR="00BA11C2" w:rsidRDefault="0021685B" w:rsidP="00BA11C2">
      <w:pPr>
        <w:pStyle w:val="StandardWeb"/>
        <w:spacing w:before="0" w:beforeAutospacing="0" w:after="120" w:afterAutospacing="0" w:line="312" w:lineRule="auto"/>
        <w:rPr>
          <w:rFonts w:ascii="Arial" w:hAnsi="Arial" w:cs="Arial"/>
          <w:sz w:val="22"/>
          <w:szCs w:val="22"/>
        </w:rPr>
      </w:pPr>
      <w:r w:rsidRPr="0021685B">
        <w:rPr>
          <w:rFonts w:ascii="Arial" w:hAnsi="Arial" w:cs="Arial"/>
          <w:i/>
          <w:sz w:val="22"/>
          <w:szCs w:val="22"/>
        </w:rPr>
        <w:t xml:space="preserve">Soziale Stadt </w:t>
      </w:r>
      <w:proofErr w:type="spellStart"/>
      <w:r w:rsidRPr="0021685B">
        <w:rPr>
          <w:rFonts w:ascii="Arial" w:hAnsi="Arial" w:cs="Arial"/>
          <w:i/>
          <w:sz w:val="22"/>
          <w:szCs w:val="22"/>
        </w:rPr>
        <w:t>Nied</w:t>
      </w:r>
      <w:proofErr w:type="spellEnd"/>
      <w:r w:rsidRPr="0021685B">
        <w:rPr>
          <w:rFonts w:ascii="Arial" w:hAnsi="Arial" w:cs="Arial"/>
          <w:b/>
          <w:sz w:val="22"/>
          <w:szCs w:val="22"/>
        </w:rPr>
        <w:t xml:space="preserve"> </w:t>
      </w:r>
      <w:r w:rsidRPr="0021685B">
        <w:rPr>
          <w:rFonts w:ascii="Arial" w:hAnsi="Arial" w:cs="Arial"/>
          <w:sz w:val="22"/>
          <w:szCs w:val="22"/>
        </w:rPr>
        <w:t xml:space="preserve">| Das Stadtplanungsamt Frankfurt </w:t>
      </w:r>
      <w:r w:rsidR="009A658D">
        <w:rPr>
          <w:rFonts w:ascii="Arial" w:hAnsi="Arial" w:cs="Arial"/>
          <w:sz w:val="22"/>
          <w:szCs w:val="22"/>
        </w:rPr>
        <w:t xml:space="preserve">am Main, </w:t>
      </w:r>
      <w:r>
        <w:rPr>
          <w:rFonts w:ascii="Arial" w:hAnsi="Arial" w:cs="Arial"/>
          <w:sz w:val="22"/>
          <w:szCs w:val="22"/>
        </w:rPr>
        <w:t xml:space="preserve">die </w:t>
      </w:r>
      <w:r w:rsidR="009A658D">
        <w:rPr>
          <w:rFonts w:ascii="Arial" w:hAnsi="Arial" w:cs="Arial"/>
          <w:sz w:val="22"/>
          <w:szCs w:val="22"/>
        </w:rPr>
        <w:t>Stadt</w:t>
      </w:r>
      <w:r w:rsidR="00B87207">
        <w:rPr>
          <w:rFonts w:ascii="Arial" w:hAnsi="Arial" w:cs="Arial"/>
          <w:sz w:val="22"/>
          <w:szCs w:val="22"/>
        </w:rPr>
        <w:t>entwickler</w:t>
      </w:r>
      <w:r w:rsidR="009A658D">
        <w:rPr>
          <w:rFonts w:ascii="Arial" w:hAnsi="Arial" w:cs="Arial"/>
          <w:sz w:val="22"/>
          <w:szCs w:val="22"/>
        </w:rPr>
        <w:t xml:space="preserve"> von der </w:t>
      </w:r>
      <w:r>
        <w:rPr>
          <w:rFonts w:ascii="Arial" w:hAnsi="Arial" w:cs="Arial"/>
          <w:sz w:val="22"/>
          <w:szCs w:val="22"/>
        </w:rPr>
        <w:t>ProjektStad</w:t>
      </w:r>
      <w:bookmarkStart w:id="0" w:name="_GoBack"/>
      <w:bookmarkEnd w:id="0"/>
      <w:r>
        <w:rPr>
          <w:rFonts w:ascii="Arial" w:hAnsi="Arial" w:cs="Arial"/>
          <w:sz w:val="22"/>
          <w:szCs w:val="22"/>
        </w:rPr>
        <w:t xml:space="preserve">t </w:t>
      </w:r>
      <w:r w:rsidR="009A658D">
        <w:rPr>
          <w:rFonts w:ascii="Arial" w:hAnsi="Arial" w:cs="Arial"/>
          <w:sz w:val="22"/>
          <w:szCs w:val="22"/>
        </w:rPr>
        <w:t xml:space="preserve">und das Quartiersmanagement </w:t>
      </w:r>
      <w:r>
        <w:rPr>
          <w:rFonts w:ascii="Arial" w:hAnsi="Arial" w:cs="Arial"/>
          <w:sz w:val="22"/>
          <w:szCs w:val="22"/>
        </w:rPr>
        <w:t xml:space="preserve">laden gemeinsam </w:t>
      </w:r>
      <w:r w:rsidR="00FB495C" w:rsidRPr="0021685B">
        <w:rPr>
          <w:rFonts w:ascii="Arial" w:hAnsi="Arial" w:cs="Arial"/>
          <w:sz w:val="22"/>
          <w:szCs w:val="22"/>
        </w:rPr>
        <w:t xml:space="preserve">die Bewohnerinnen und Bewohner aus </w:t>
      </w:r>
      <w:r w:rsidR="0040519E">
        <w:rPr>
          <w:rFonts w:ascii="Arial" w:hAnsi="Arial" w:cs="Arial"/>
          <w:sz w:val="22"/>
          <w:szCs w:val="22"/>
        </w:rPr>
        <w:t xml:space="preserve">dem Frankfurter Stadtteil </w:t>
      </w:r>
      <w:proofErr w:type="spellStart"/>
      <w:r w:rsidR="00FB495C" w:rsidRPr="0021685B">
        <w:rPr>
          <w:rFonts w:ascii="Arial" w:hAnsi="Arial" w:cs="Arial"/>
          <w:sz w:val="22"/>
          <w:szCs w:val="22"/>
        </w:rPr>
        <w:t>Nied</w:t>
      </w:r>
      <w:proofErr w:type="spellEnd"/>
      <w:r w:rsidR="00FB495C">
        <w:rPr>
          <w:rFonts w:ascii="Arial" w:hAnsi="Arial" w:cs="Arial"/>
          <w:sz w:val="22"/>
          <w:szCs w:val="22"/>
        </w:rPr>
        <w:t xml:space="preserve"> </w:t>
      </w:r>
      <w:r>
        <w:rPr>
          <w:rFonts w:ascii="Arial" w:hAnsi="Arial" w:cs="Arial"/>
          <w:sz w:val="22"/>
          <w:szCs w:val="22"/>
        </w:rPr>
        <w:t xml:space="preserve">zur nächsten </w:t>
      </w:r>
      <w:r w:rsidR="009B3C0A" w:rsidRPr="0021685B">
        <w:rPr>
          <w:rFonts w:ascii="Arial" w:hAnsi="Arial" w:cs="Arial"/>
          <w:sz w:val="22"/>
          <w:szCs w:val="22"/>
        </w:rPr>
        <w:t>ö</w:t>
      </w:r>
      <w:r w:rsidR="005A343D" w:rsidRPr="0021685B">
        <w:rPr>
          <w:rFonts w:ascii="Arial" w:hAnsi="Arial" w:cs="Arial"/>
          <w:sz w:val="22"/>
          <w:szCs w:val="22"/>
        </w:rPr>
        <w:t>ffentliche</w:t>
      </w:r>
      <w:r w:rsidR="009B3C0A" w:rsidRPr="0021685B">
        <w:rPr>
          <w:rFonts w:ascii="Arial" w:hAnsi="Arial" w:cs="Arial"/>
          <w:sz w:val="22"/>
          <w:szCs w:val="22"/>
        </w:rPr>
        <w:t>n</w:t>
      </w:r>
      <w:r w:rsidR="005A343D" w:rsidRPr="0021685B">
        <w:rPr>
          <w:rFonts w:ascii="Arial" w:hAnsi="Arial" w:cs="Arial"/>
          <w:sz w:val="22"/>
          <w:szCs w:val="22"/>
        </w:rPr>
        <w:t xml:space="preserve"> </w:t>
      </w:r>
      <w:r w:rsidR="009B3C0A" w:rsidRPr="0021685B">
        <w:rPr>
          <w:rFonts w:ascii="Arial" w:hAnsi="Arial" w:cs="Arial"/>
          <w:sz w:val="22"/>
          <w:szCs w:val="22"/>
        </w:rPr>
        <w:t>Stadtteilwerkst</w:t>
      </w:r>
      <w:r w:rsidRPr="0021685B">
        <w:rPr>
          <w:rFonts w:ascii="Arial" w:hAnsi="Arial" w:cs="Arial"/>
          <w:sz w:val="22"/>
          <w:szCs w:val="22"/>
        </w:rPr>
        <w:t>a</w:t>
      </w:r>
      <w:r w:rsidR="005A343D" w:rsidRPr="0021685B">
        <w:rPr>
          <w:rFonts w:ascii="Arial" w:hAnsi="Arial" w:cs="Arial"/>
          <w:sz w:val="22"/>
          <w:szCs w:val="22"/>
        </w:rPr>
        <w:t xml:space="preserve">tt </w:t>
      </w:r>
      <w:r>
        <w:rPr>
          <w:rFonts w:ascii="Arial" w:hAnsi="Arial" w:cs="Arial"/>
          <w:sz w:val="22"/>
          <w:szCs w:val="22"/>
        </w:rPr>
        <w:t xml:space="preserve">ein. </w:t>
      </w:r>
      <w:r w:rsidR="00FB495C">
        <w:rPr>
          <w:rFonts w:ascii="Arial" w:hAnsi="Arial" w:cs="Arial"/>
          <w:sz w:val="22"/>
          <w:szCs w:val="22"/>
        </w:rPr>
        <w:t xml:space="preserve">Diese </w:t>
      </w:r>
      <w:r w:rsidR="009B3C0A" w:rsidRPr="0021685B">
        <w:rPr>
          <w:rFonts w:ascii="Arial" w:hAnsi="Arial" w:cs="Arial"/>
          <w:sz w:val="22"/>
          <w:szCs w:val="22"/>
        </w:rPr>
        <w:t>finde</w:t>
      </w:r>
      <w:r w:rsidRPr="0021685B">
        <w:rPr>
          <w:rFonts w:ascii="Arial" w:hAnsi="Arial" w:cs="Arial"/>
          <w:sz w:val="22"/>
          <w:szCs w:val="22"/>
        </w:rPr>
        <w:t>t</w:t>
      </w:r>
      <w:r w:rsidR="009B3C0A" w:rsidRPr="0021685B">
        <w:rPr>
          <w:rFonts w:ascii="Arial" w:hAnsi="Arial" w:cs="Arial"/>
          <w:sz w:val="22"/>
          <w:szCs w:val="22"/>
        </w:rPr>
        <w:t xml:space="preserve"> </w:t>
      </w:r>
      <w:r w:rsidR="005A343D" w:rsidRPr="0021685B">
        <w:rPr>
          <w:rFonts w:ascii="Arial" w:hAnsi="Arial" w:cs="Arial"/>
          <w:sz w:val="22"/>
          <w:szCs w:val="22"/>
        </w:rPr>
        <w:t xml:space="preserve">am </w:t>
      </w:r>
      <w:r w:rsidRPr="0021685B">
        <w:rPr>
          <w:rFonts w:ascii="Arial" w:hAnsi="Arial" w:cs="Arial"/>
          <w:sz w:val="22"/>
          <w:szCs w:val="22"/>
        </w:rPr>
        <w:t xml:space="preserve">Samstag, den </w:t>
      </w:r>
      <w:r w:rsidR="009B3C0A" w:rsidRPr="0021685B">
        <w:rPr>
          <w:rFonts w:ascii="Arial" w:hAnsi="Arial" w:cs="Arial"/>
          <w:sz w:val="22"/>
          <w:szCs w:val="22"/>
        </w:rPr>
        <w:t xml:space="preserve">21.09.2019 von 15-18 Uhr in der großen Sporthalle der SG 1877 </w:t>
      </w:r>
      <w:proofErr w:type="spellStart"/>
      <w:r w:rsidR="009B3C0A" w:rsidRPr="0021685B">
        <w:rPr>
          <w:rFonts w:ascii="Arial" w:hAnsi="Arial" w:cs="Arial"/>
          <w:sz w:val="22"/>
          <w:szCs w:val="22"/>
        </w:rPr>
        <w:t>Nied</w:t>
      </w:r>
      <w:proofErr w:type="spellEnd"/>
      <w:r w:rsidR="009A658D">
        <w:rPr>
          <w:rFonts w:ascii="Arial" w:hAnsi="Arial" w:cs="Arial"/>
          <w:sz w:val="22"/>
          <w:szCs w:val="22"/>
        </w:rPr>
        <w:t xml:space="preserve">, </w:t>
      </w:r>
      <w:proofErr w:type="spellStart"/>
      <w:r w:rsidR="009A658D">
        <w:rPr>
          <w:rFonts w:ascii="Arial" w:hAnsi="Arial" w:cs="Arial"/>
          <w:sz w:val="22"/>
          <w:szCs w:val="22"/>
        </w:rPr>
        <w:t>Oeserstraße</w:t>
      </w:r>
      <w:proofErr w:type="spellEnd"/>
      <w:r w:rsidR="009A658D">
        <w:rPr>
          <w:rFonts w:ascii="Arial" w:hAnsi="Arial" w:cs="Arial"/>
          <w:sz w:val="22"/>
          <w:szCs w:val="22"/>
        </w:rPr>
        <w:t xml:space="preserve"> 74</w:t>
      </w:r>
      <w:r w:rsidR="009B3C0A" w:rsidRPr="0021685B">
        <w:rPr>
          <w:rFonts w:ascii="Arial" w:hAnsi="Arial" w:cs="Arial"/>
          <w:sz w:val="22"/>
          <w:szCs w:val="22"/>
        </w:rPr>
        <w:t xml:space="preserve"> statt.</w:t>
      </w:r>
    </w:p>
    <w:p w:rsidR="00BA11C2" w:rsidRDefault="00FB495C" w:rsidP="00BA11C2">
      <w:pPr>
        <w:pStyle w:val="StandardWeb"/>
        <w:spacing w:before="0" w:beforeAutospacing="0" w:after="120" w:afterAutospacing="0" w:line="312" w:lineRule="auto"/>
        <w:rPr>
          <w:rFonts w:ascii="Arial" w:hAnsi="Arial" w:cs="Arial"/>
          <w:sz w:val="22"/>
          <w:szCs w:val="22"/>
        </w:rPr>
      </w:pPr>
      <w:r>
        <w:rPr>
          <w:rFonts w:ascii="Arial" w:hAnsi="Arial" w:cs="Arial"/>
          <w:sz w:val="22"/>
          <w:szCs w:val="22"/>
        </w:rPr>
        <w:t xml:space="preserve">Auf der Veranstaltung </w:t>
      </w:r>
      <w:r w:rsidR="009A658D">
        <w:rPr>
          <w:rFonts w:ascii="Arial" w:hAnsi="Arial" w:cs="Arial"/>
          <w:sz w:val="22"/>
          <w:szCs w:val="22"/>
        </w:rPr>
        <w:t xml:space="preserve">stehen die </w:t>
      </w:r>
      <w:r w:rsidR="00B87207">
        <w:rPr>
          <w:rFonts w:ascii="Arial" w:hAnsi="Arial" w:cs="Arial"/>
          <w:sz w:val="22"/>
          <w:szCs w:val="22"/>
        </w:rPr>
        <w:t xml:space="preserve">möglichen </w:t>
      </w:r>
      <w:r w:rsidR="0021685B" w:rsidRPr="0021685B">
        <w:rPr>
          <w:rFonts w:ascii="Arial" w:hAnsi="Arial" w:cs="Arial"/>
          <w:sz w:val="22"/>
          <w:szCs w:val="22"/>
        </w:rPr>
        <w:t xml:space="preserve">Projekte </w:t>
      </w:r>
      <w:r w:rsidR="009A658D">
        <w:rPr>
          <w:rFonts w:ascii="Arial" w:hAnsi="Arial" w:cs="Arial"/>
          <w:sz w:val="22"/>
          <w:szCs w:val="22"/>
        </w:rPr>
        <w:t xml:space="preserve">und Maßnahmen </w:t>
      </w:r>
      <w:r w:rsidR="0021685B" w:rsidRPr="0021685B">
        <w:rPr>
          <w:rFonts w:ascii="Arial" w:hAnsi="Arial" w:cs="Arial"/>
          <w:sz w:val="22"/>
          <w:szCs w:val="22"/>
        </w:rPr>
        <w:t xml:space="preserve">für die Entwicklung im Rahmen der Sozialen Stadt </w:t>
      </w:r>
      <w:r w:rsidR="009A658D">
        <w:rPr>
          <w:rFonts w:ascii="Arial" w:hAnsi="Arial" w:cs="Arial"/>
          <w:sz w:val="22"/>
          <w:szCs w:val="22"/>
        </w:rPr>
        <w:t xml:space="preserve">im Mittelpunkt. Die Teilnehmenden werden zudem nach ihren </w:t>
      </w:r>
      <w:r w:rsidR="009A658D" w:rsidRPr="0021685B">
        <w:rPr>
          <w:rFonts w:ascii="Arial" w:hAnsi="Arial" w:cs="Arial"/>
          <w:sz w:val="22"/>
          <w:szCs w:val="22"/>
        </w:rPr>
        <w:t xml:space="preserve">Prioritäten </w:t>
      </w:r>
      <w:r w:rsidR="009A658D">
        <w:rPr>
          <w:rFonts w:ascii="Arial" w:hAnsi="Arial" w:cs="Arial"/>
          <w:sz w:val="22"/>
          <w:szCs w:val="22"/>
        </w:rPr>
        <w:t>b</w:t>
      </w:r>
      <w:r w:rsidR="0021685B" w:rsidRPr="0021685B">
        <w:rPr>
          <w:rFonts w:ascii="Arial" w:hAnsi="Arial" w:cs="Arial"/>
          <w:sz w:val="22"/>
          <w:szCs w:val="22"/>
        </w:rPr>
        <w:t xml:space="preserve">efragt. </w:t>
      </w:r>
      <w:r w:rsidR="00BA11C2">
        <w:rPr>
          <w:rFonts w:ascii="Arial" w:hAnsi="Arial" w:cs="Arial"/>
          <w:sz w:val="22"/>
          <w:szCs w:val="22"/>
        </w:rPr>
        <w:t>Dazu Planungsdezernent Mike Josef: „Mit dem Städtebauförderprogramm Soziale Stadt im Rücken</w:t>
      </w:r>
      <w:r w:rsidR="00BA11C2" w:rsidRPr="00FB495C">
        <w:rPr>
          <w:rFonts w:ascii="Arial" w:hAnsi="Arial" w:cs="Arial"/>
          <w:sz w:val="22"/>
          <w:szCs w:val="22"/>
        </w:rPr>
        <w:t xml:space="preserve"> </w:t>
      </w:r>
      <w:r w:rsidR="00BA11C2">
        <w:rPr>
          <w:rFonts w:ascii="Arial" w:hAnsi="Arial" w:cs="Arial"/>
          <w:sz w:val="22"/>
          <w:szCs w:val="22"/>
        </w:rPr>
        <w:t xml:space="preserve">ist die Finanzierung von wichtigen Stadtteilprojekten im Frankfurter Westen gesichert. Aufbauend auf den vielen hilfreichen Hinweisen der Bürgerinnen und Bürger wird es jetzt wieder einen Schritt konkreter und die möglichen Projekte werden durch die Menschen vor Ort bewertet.“ </w:t>
      </w:r>
    </w:p>
    <w:p w:rsidR="005A343D" w:rsidRPr="0021685B" w:rsidRDefault="00BA11C2" w:rsidP="009A658D">
      <w:pPr>
        <w:pStyle w:val="StandardWeb"/>
        <w:spacing w:before="0" w:beforeAutospacing="0" w:after="120" w:afterAutospacing="0" w:line="312" w:lineRule="auto"/>
        <w:rPr>
          <w:rFonts w:ascii="Arial" w:hAnsi="Arial" w:cs="Arial"/>
          <w:sz w:val="22"/>
          <w:szCs w:val="22"/>
        </w:rPr>
      </w:pPr>
      <w:r>
        <w:rPr>
          <w:rFonts w:ascii="Arial" w:hAnsi="Arial" w:cs="Arial"/>
          <w:sz w:val="22"/>
          <w:szCs w:val="22"/>
        </w:rPr>
        <w:t>Der Stadtteilwerkstatt gingen bereits mehrere Angebote zur Bürgerbeteiligung voraus. So gab es Info</w:t>
      </w:r>
      <w:r w:rsidR="000778BB">
        <w:rPr>
          <w:rFonts w:ascii="Arial" w:hAnsi="Arial" w:cs="Arial"/>
          <w:sz w:val="22"/>
          <w:szCs w:val="22"/>
        </w:rPr>
        <w:t>rmations</w:t>
      </w:r>
      <w:r>
        <w:rPr>
          <w:rFonts w:ascii="Arial" w:hAnsi="Arial" w:cs="Arial"/>
          <w:sz w:val="22"/>
          <w:szCs w:val="22"/>
        </w:rPr>
        <w:t>stände, Bewohnertreffen, Stadtteilrundgänge, Postkarten- und Onlineabfragen und eine Stadtteilwerkstatt mit einer jeweils regen Beteiligung</w:t>
      </w:r>
      <w:r w:rsidRPr="005A343D">
        <w:rPr>
          <w:rFonts w:ascii="Arial" w:hAnsi="Arial" w:cs="Arial"/>
          <w:sz w:val="22"/>
          <w:szCs w:val="22"/>
        </w:rPr>
        <w:t>.</w:t>
      </w:r>
      <w:r>
        <w:rPr>
          <w:rFonts w:ascii="Arial" w:hAnsi="Arial" w:cs="Arial"/>
          <w:sz w:val="22"/>
          <w:szCs w:val="22"/>
        </w:rPr>
        <w:t xml:space="preserve"> Jan Thielmann </w:t>
      </w:r>
      <w:r w:rsidR="00C347AA">
        <w:rPr>
          <w:rFonts w:ascii="Arial" w:hAnsi="Arial" w:cs="Arial"/>
          <w:sz w:val="22"/>
          <w:szCs w:val="22"/>
        </w:rPr>
        <w:t xml:space="preserve">von der </w:t>
      </w:r>
      <w:r>
        <w:rPr>
          <w:rFonts w:ascii="Arial" w:hAnsi="Arial" w:cs="Arial"/>
          <w:sz w:val="22"/>
          <w:szCs w:val="22"/>
        </w:rPr>
        <w:t>ProjektStadt beton</w:t>
      </w:r>
      <w:r w:rsidR="00C347AA">
        <w:rPr>
          <w:rFonts w:ascii="Arial" w:hAnsi="Arial" w:cs="Arial"/>
          <w:sz w:val="22"/>
          <w:szCs w:val="22"/>
        </w:rPr>
        <w:t xml:space="preserve">t: „Niemand braucht </w:t>
      </w:r>
      <w:r>
        <w:rPr>
          <w:rFonts w:ascii="Arial" w:hAnsi="Arial" w:cs="Arial"/>
          <w:sz w:val="22"/>
          <w:szCs w:val="22"/>
        </w:rPr>
        <w:t>Vor</w:t>
      </w:r>
      <w:r w:rsidR="00C347AA">
        <w:rPr>
          <w:rFonts w:ascii="Arial" w:hAnsi="Arial" w:cs="Arial"/>
          <w:sz w:val="22"/>
          <w:szCs w:val="22"/>
        </w:rPr>
        <w:t>kenntnisse.</w:t>
      </w:r>
      <w:r>
        <w:rPr>
          <w:rFonts w:ascii="Arial" w:hAnsi="Arial" w:cs="Arial"/>
          <w:sz w:val="22"/>
          <w:szCs w:val="22"/>
        </w:rPr>
        <w:t xml:space="preserve"> Jede und jeder ist willkommen. </w:t>
      </w:r>
      <w:r w:rsidR="00C347AA">
        <w:rPr>
          <w:rFonts w:ascii="Arial" w:hAnsi="Arial" w:cs="Arial"/>
          <w:sz w:val="22"/>
          <w:szCs w:val="22"/>
        </w:rPr>
        <w:t xml:space="preserve">Immerhin hat man die Chance, </w:t>
      </w:r>
      <w:r>
        <w:rPr>
          <w:rFonts w:ascii="Arial" w:hAnsi="Arial" w:cs="Arial"/>
          <w:sz w:val="22"/>
          <w:szCs w:val="22"/>
        </w:rPr>
        <w:t xml:space="preserve">an der Entwicklung seines Stadtteils </w:t>
      </w:r>
      <w:r w:rsidR="00C347AA">
        <w:rPr>
          <w:rFonts w:ascii="Arial" w:hAnsi="Arial" w:cs="Arial"/>
          <w:sz w:val="22"/>
          <w:szCs w:val="22"/>
        </w:rPr>
        <w:t xml:space="preserve">konkret </w:t>
      </w:r>
      <w:r>
        <w:rPr>
          <w:rFonts w:ascii="Arial" w:hAnsi="Arial" w:cs="Arial"/>
          <w:sz w:val="22"/>
          <w:szCs w:val="22"/>
        </w:rPr>
        <w:t>mit</w:t>
      </w:r>
      <w:r w:rsidR="00C347AA">
        <w:rPr>
          <w:rFonts w:ascii="Arial" w:hAnsi="Arial" w:cs="Arial"/>
          <w:sz w:val="22"/>
          <w:szCs w:val="22"/>
        </w:rPr>
        <w:t>zugestalten</w:t>
      </w:r>
      <w:r>
        <w:rPr>
          <w:rFonts w:ascii="Arial" w:hAnsi="Arial" w:cs="Arial"/>
          <w:sz w:val="22"/>
          <w:szCs w:val="22"/>
        </w:rPr>
        <w:t>.“ Auch f</w:t>
      </w:r>
      <w:r w:rsidR="0021685B">
        <w:rPr>
          <w:rFonts w:ascii="Arial" w:hAnsi="Arial" w:cs="Arial"/>
          <w:sz w:val="22"/>
          <w:szCs w:val="22"/>
        </w:rPr>
        <w:t xml:space="preserve">ür das leibliche Wohl </w:t>
      </w:r>
      <w:r w:rsidR="009A658D">
        <w:rPr>
          <w:rFonts w:ascii="Arial" w:hAnsi="Arial" w:cs="Arial"/>
          <w:sz w:val="22"/>
          <w:szCs w:val="22"/>
        </w:rPr>
        <w:t xml:space="preserve">ist </w:t>
      </w:r>
      <w:r w:rsidR="0021685B">
        <w:rPr>
          <w:rFonts w:ascii="Arial" w:hAnsi="Arial" w:cs="Arial"/>
          <w:sz w:val="22"/>
          <w:szCs w:val="22"/>
        </w:rPr>
        <w:t>gesorgt.</w:t>
      </w:r>
      <w:r w:rsidR="009A658D" w:rsidRPr="009A658D">
        <w:rPr>
          <w:rFonts w:ascii="Arial" w:hAnsi="Arial" w:cs="Arial"/>
          <w:sz w:val="22"/>
          <w:szCs w:val="22"/>
        </w:rPr>
        <w:t xml:space="preserve"> Einlass ist ab 14:30 Uhr</w:t>
      </w:r>
      <w:r w:rsidR="009A658D" w:rsidRPr="009A658D">
        <w:rPr>
          <w:rStyle w:val="A2"/>
          <w:rFonts w:ascii="Arial" w:hAnsi="Arial" w:cs="Arial"/>
        </w:rPr>
        <w:t xml:space="preserve"> </w:t>
      </w:r>
      <w:r w:rsidR="009A658D">
        <w:rPr>
          <w:rStyle w:val="A2"/>
          <w:rFonts w:ascii="Arial" w:hAnsi="Arial" w:cs="Arial"/>
        </w:rPr>
        <w:t>und ein barrierefreier Zugang zur Halle ist gegeben</w:t>
      </w:r>
      <w:r w:rsidR="009A658D" w:rsidRPr="009A658D">
        <w:rPr>
          <w:rFonts w:ascii="Arial" w:hAnsi="Arial" w:cs="Arial"/>
          <w:sz w:val="22"/>
          <w:szCs w:val="22"/>
        </w:rPr>
        <w:t>.</w:t>
      </w:r>
    </w:p>
    <w:p w:rsidR="0034408C" w:rsidRDefault="0034408C" w:rsidP="00C55802">
      <w:pPr>
        <w:spacing w:before="120" w:after="120" w:line="312" w:lineRule="auto"/>
        <w:rPr>
          <w:rStyle w:val="A2"/>
          <w:rFonts w:ascii="Arial" w:hAnsi="Arial" w:cs="Arial"/>
          <w:b/>
          <w:i/>
        </w:rPr>
      </w:pPr>
    </w:p>
    <w:p w:rsidR="001365A8" w:rsidRDefault="001365A8" w:rsidP="00C55802">
      <w:pPr>
        <w:spacing w:before="120" w:after="120" w:line="312" w:lineRule="auto"/>
        <w:rPr>
          <w:rStyle w:val="A2"/>
          <w:rFonts w:ascii="Arial" w:hAnsi="Arial" w:cs="Arial"/>
          <w:b/>
          <w:i/>
        </w:rPr>
      </w:pPr>
    </w:p>
    <w:p w:rsidR="002E6E61" w:rsidRPr="0007300B" w:rsidRDefault="0007300B" w:rsidP="00C55802">
      <w:pPr>
        <w:spacing w:before="120" w:after="120" w:line="312" w:lineRule="auto"/>
        <w:rPr>
          <w:rStyle w:val="A2"/>
          <w:rFonts w:ascii="Arial" w:hAnsi="Arial" w:cs="Arial"/>
          <w:b/>
          <w:i/>
        </w:rPr>
      </w:pPr>
      <w:r w:rsidRPr="0007300B">
        <w:rPr>
          <w:rStyle w:val="A2"/>
          <w:rFonts w:ascii="Arial" w:hAnsi="Arial" w:cs="Arial"/>
          <w:b/>
          <w:i/>
        </w:rPr>
        <w:t>Hintergrundinformationen</w:t>
      </w:r>
    </w:p>
    <w:p w:rsidR="00372B09" w:rsidRPr="0007300B" w:rsidRDefault="002E6E61" w:rsidP="00C55802">
      <w:pPr>
        <w:spacing w:after="120" w:line="312" w:lineRule="auto"/>
        <w:rPr>
          <w:rStyle w:val="A2"/>
          <w:rFonts w:ascii="Arial" w:hAnsi="Arial" w:cs="Arial"/>
          <w:b/>
          <w:i/>
        </w:rPr>
      </w:pPr>
      <w:r w:rsidRPr="0007300B">
        <w:rPr>
          <w:rStyle w:val="A2"/>
          <w:rFonts w:ascii="Arial" w:hAnsi="Arial" w:cs="Arial"/>
          <w:i/>
        </w:rPr>
        <w:t xml:space="preserve">In </w:t>
      </w:r>
      <w:proofErr w:type="spellStart"/>
      <w:r w:rsidRPr="0007300B">
        <w:rPr>
          <w:rStyle w:val="A2"/>
          <w:rFonts w:ascii="Arial" w:hAnsi="Arial" w:cs="Arial"/>
          <w:i/>
        </w:rPr>
        <w:t>Nied</w:t>
      </w:r>
      <w:proofErr w:type="spellEnd"/>
      <w:r w:rsidRPr="0007300B">
        <w:rPr>
          <w:rStyle w:val="A2"/>
          <w:rFonts w:ascii="Arial" w:hAnsi="Arial" w:cs="Arial"/>
          <w:i/>
        </w:rPr>
        <w:t xml:space="preserve"> soll</w:t>
      </w:r>
      <w:r w:rsidR="005218C9">
        <w:rPr>
          <w:rStyle w:val="A2"/>
          <w:rFonts w:ascii="Arial" w:hAnsi="Arial" w:cs="Arial"/>
          <w:i/>
        </w:rPr>
        <w:t>en</w:t>
      </w:r>
      <w:r w:rsidRPr="0007300B">
        <w:rPr>
          <w:rStyle w:val="A2"/>
          <w:rFonts w:ascii="Arial" w:hAnsi="Arial" w:cs="Arial"/>
          <w:i/>
        </w:rPr>
        <w:t xml:space="preserve"> durch das Städtebauprogramm Soziale Stadt mit sozialen und städte</w:t>
      </w:r>
      <w:r w:rsidR="00C55802">
        <w:rPr>
          <w:rStyle w:val="A2"/>
          <w:rFonts w:ascii="Arial" w:hAnsi="Arial" w:cs="Arial"/>
          <w:i/>
        </w:rPr>
        <w:softHyphen/>
      </w:r>
      <w:r w:rsidRPr="0007300B">
        <w:rPr>
          <w:rStyle w:val="A2"/>
          <w:rFonts w:ascii="Arial" w:hAnsi="Arial" w:cs="Arial"/>
          <w:i/>
        </w:rPr>
        <w:t>baulichen Projekten die Wohn- und Lebensverhältnisse verbessert werden. Gefördert wird dieses Ziel durch Bundes- und Landesmittel</w:t>
      </w:r>
      <w:r w:rsidR="008F6BC9">
        <w:rPr>
          <w:rStyle w:val="A2"/>
          <w:rFonts w:ascii="Arial" w:hAnsi="Arial" w:cs="Arial"/>
          <w:i/>
        </w:rPr>
        <w:t xml:space="preserve"> sowie durch Mittel der Stadt Frankfurt</w:t>
      </w:r>
      <w:r w:rsidRPr="0007300B">
        <w:rPr>
          <w:rStyle w:val="A2"/>
          <w:rFonts w:ascii="Arial" w:hAnsi="Arial" w:cs="Arial"/>
          <w:i/>
        </w:rPr>
        <w:t xml:space="preserve">. Eine notwendige Grundlage stellt die Erarbeitung eines </w:t>
      </w:r>
      <w:r w:rsidRPr="0007300B">
        <w:rPr>
          <w:rFonts w:ascii="Arial" w:hAnsi="Arial" w:cs="Arial"/>
          <w:i/>
        </w:rPr>
        <w:t>Integrierten städtebaulichen Entwicklungskonzepts (</w:t>
      </w:r>
      <w:r w:rsidRPr="0007300B">
        <w:rPr>
          <w:rStyle w:val="A2"/>
          <w:rFonts w:ascii="Arial" w:hAnsi="Arial" w:cs="Arial"/>
          <w:i/>
        </w:rPr>
        <w:t xml:space="preserve">ISEK) </w:t>
      </w:r>
      <w:r w:rsidR="005218C9" w:rsidRPr="0007300B">
        <w:rPr>
          <w:rFonts w:ascii="Arial" w:hAnsi="Arial" w:cs="Arial"/>
          <w:i/>
        </w:rPr>
        <w:t xml:space="preserve">für </w:t>
      </w:r>
      <w:proofErr w:type="spellStart"/>
      <w:r w:rsidR="005218C9" w:rsidRPr="0007300B">
        <w:rPr>
          <w:rFonts w:ascii="Arial" w:hAnsi="Arial" w:cs="Arial"/>
          <w:i/>
        </w:rPr>
        <w:t>Nied</w:t>
      </w:r>
      <w:proofErr w:type="spellEnd"/>
      <w:r w:rsidR="005218C9" w:rsidRPr="0007300B">
        <w:rPr>
          <w:rFonts w:ascii="Arial" w:hAnsi="Arial" w:cs="Arial"/>
          <w:i/>
        </w:rPr>
        <w:t xml:space="preserve"> </w:t>
      </w:r>
      <w:r w:rsidRPr="0007300B">
        <w:rPr>
          <w:rStyle w:val="A2"/>
          <w:rFonts w:ascii="Arial" w:hAnsi="Arial" w:cs="Arial"/>
          <w:i/>
        </w:rPr>
        <w:t>dar</w:t>
      </w:r>
      <w:r w:rsidR="002879EA" w:rsidRPr="0007300B">
        <w:rPr>
          <w:rStyle w:val="A2"/>
          <w:rFonts w:ascii="Arial" w:hAnsi="Arial" w:cs="Arial"/>
          <w:i/>
        </w:rPr>
        <w:t>.</w:t>
      </w:r>
      <w:r w:rsidR="00C55802">
        <w:rPr>
          <w:rStyle w:val="A2"/>
          <w:rFonts w:ascii="Arial" w:hAnsi="Arial" w:cs="Arial"/>
          <w:i/>
        </w:rPr>
        <w:t xml:space="preserve"> </w:t>
      </w:r>
      <w:r w:rsidR="002879EA" w:rsidRPr="0007300B">
        <w:rPr>
          <w:rFonts w:ascii="Arial" w:hAnsi="Arial" w:cs="Arial"/>
          <w:i/>
        </w:rPr>
        <w:t xml:space="preserve">Damit dabei die Beteiligung und Einbindung der Bewohnerinnen und Bewohner vor Ort sichergestellt ist, hat die Stadt Frankfurt am Main als </w:t>
      </w:r>
      <w:r w:rsidR="002879EA" w:rsidRPr="0007300B">
        <w:rPr>
          <w:rFonts w:ascii="Arial" w:hAnsi="Arial" w:cs="Arial"/>
          <w:i/>
        </w:rPr>
        <w:lastRenderedPageBreak/>
        <w:t>Ansprech</w:t>
      </w:r>
      <w:r w:rsidR="00C55802">
        <w:rPr>
          <w:rFonts w:ascii="Arial" w:hAnsi="Arial" w:cs="Arial"/>
          <w:i/>
        </w:rPr>
        <w:softHyphen/>
      </w:r>
      <w:r w:rsidR="002879EA" w:rsidRPr="0007300B">
        <w:rPr>
          <w:rFonts w:ascii="Arial" w:hAnsi="Arial" w:cs="Arial"/>
          <w:i/>
        </w:rPr>
        <w:t>partnerinnen und Ansprechpart</w:t>
      </w:r>
      <w:r w:rsidR="002879EA" w:rsidRPr="0007300B">
        <w:rPr>
          <w:rFonts w:ascii="Arial" w:hAnsi="Arial" w:cs="Arial"/>
          <w:i/>
        </w:rPr>
        <w:softHyphen/>
        <w:t xml:space="preserve">ner für den weiteren Prozess den Caritasverband Frankfurt </w:t>
      </w:r>
      <w:r w:rsidR="00DB2AD2">
        <w:rPr>
          <w:rFonts w:ascii="Arial" w:hAnsi="Arial" w:cs="Arial"/>
          <w:i/>
        </w:rPr>
        <w:t xml:space="preserve">e.V. </w:t>
      </w:r>
      <w:r w:rsidR="002879EA" w:rsidRPr="0007300B">
        <w:rPr>
          <w:rFonts w:ascii="Arial" w:hAnsi="Arial" w:cs="Arial"/>
          <w:i/>
        </w:rPr>
        <w:t>mit dem Quartiers</w:t>
      </w:r>
      <w:r w:rsidR="002879EA" w:rsidRPr="0007300B">
        <w:rPr>
          <w:rFonts w:ascii="Arial" w:hAnsi="Arial" w:cs="Arial"/>
          <w:i/>
        </w:rPr>
        <w:softHyphen/>
        <w:t>manage</w:t>
      </w:r>
      <w:r w:rsidR="002879EA" w:rsidRPr="0007300B">
        <w:rPr>
          <w:rFonts w:ascii="Arial" w:hAnsi="Arial" w:cs="Arial"/>
          <w:i/>
        </w:rPr>
        <w:softHyphen/>
        <w:t xml:space="preserve">ment und die ProjektStadt mit der Projektsteuerung sowie der Erarbeitung des ISEK beauftragt. Das Kernteam setzt sich zusammen aus der Quartiersmanagerin vor Ort Marja </w:t>
      </w:r>
      <w:proofErr w:type="spellStart"/>
      <w:r w:rsidR="002879EA" w:rsidRPr="0007300B">
        <w:rPr>
          <w:rFonts w:ascii="Arial" w:hAnsi="Arial" w:cs="Arial"/>
          <w:i/>
        </w:rPr>
        <w:t>Glage</w:t>
      </w:r>
      <w:proofErr w:type="spellEnd"/>
      <w:r w:rsidR="002879EA" w:rsidRPr="0007300B">
        <w:rPr>
          <w:rFonts w:ascii="Arial" w:hAnsi="Arial" w:cs="Arial"/>
          <w:i/>
        </w:rPr>
        <w:t xml:space="preserve"> (Caritas</w:t>
      </w:r>
      <w:r w:rsidR="00C55802">
        <w:rPr>
          <w:rFonts w:ascii="Arial" w:hAnsi="Arial" w:cs="Arial"/>
          <w:i/>
        </w:rPr>
        <w:t>verband</w:t>
      </w:r>
      <w:r w:rsidR="002879EA" w:rsidRPr="0007300B">
        <w:rPr>
          <w:rFonts w:ascii="Arial" w:hAnsi="Arial" w:cs="Arial"/>
          <w:i/>
        </w:rPr>
        <w:t>) und den beiden Stadtentwicklern Jan Thielmann und Frederik Daub (ProjektStadt).</w:t>
      </w:r>
    </w:p>
    <w:sectPr w:rsidR="00372B09" w:rsidRPr="0007300B" w:rsidSect="00E6016F">
      <w:headerReference w:type="even" r:id="rId8"/>
      <w:headerReference w:type="default" r:id="rId9"/>
      <w:footerReference w:type="even" r:id="rId10"/>
      <w:footerReference w:type="default" r:id="rId11"/>
      <w:headerReference w:type="first" r:id="rId12"/>
      <w:footerReference w:type="first" r:id="rId13"/>
      <w:pgSz w:w="11906" w:h="16838" w:code="9"/>
      <w:pgMar w:top="1418" w:right="184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95B" w:rsidRDefault="00C9495B" w:rsidP="0056124B">
      <w:pPr>
        <w:spacing w:after="0" w:line="240" w:lineRule="auto"/>
      </w:pPr>
      <w:r>
        <w:separator/>
      </w:r>
    </w:p>
  </w:endnote>
  <w:endnote w:type="continuationSeparator" w:id="0">
    <w:p w:rsidR="00C9495B" w:rsidRDefault="00C9495B" w:rsidP="00561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20B0503030403020204"/>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KZNDKO+FranklinGothic-Book">
    <w:altName w:val="KZNDKO+FranklinGothic-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19E" w:rsidRDefault="0040519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0EC" w:rsidRDefault="00FD30EC" w:rsidP="00FD30EC">
    <w:pPr>
      <w:pStyle w:val="Fuzeile"/>
      <w:pBdr>
        <w:bottom w:val="single" w:sz="4" w:space="1" w:color="auto"/>
      </w:pBdr>
      <w:ind w:right="-851"/>
      <w:rPr>
        <w:sz w:val="16"/>
        <w:szCs w:val="16"/>
      </w:rPr>
    </w:pPr>
  </w:p>
  <w:p w:rsidR="00FD30EC" w:rsidRPr="005B766C" w:rsidRDefault="00FD30EC" w:rsidP="00FD30EC">
    <w:pPr>
      <w:pStyle w:val="Fuzeile"/>
      <w:ind w:right="-851"/>
      <w:rPr>
        <w:rFonts w:ascii="Tahoma" w:hAnsi="Tahoma" w:cs="Tahoma"/>
        <w:b/>
        <w:bCs/>
        <w:color w:val="000000"/>
        <w:sz w:val="16"/>
        <w:szCs w:val="16"/>
      </w:rPr>
    </w:pPr>
    <w:r w:rsidRPr="005B766C">
      <w:rPr>
        <w:rFonts w:ascii="Tahoma" w:hAnsi="Tahoma" w:cs="Tahoma"/>
        <w:b/>
        <w:bCs/>
        <w:color w:val="000000"/>
        <w:sz w:val="16"/>
        <w:szCs w:val="16"/>
      </w:rPr>
      <w:t>Pressekontakt:</w:t>
    </w:r>
  </w:p>
  <w:p w:rsidR="00FD30EC" w:rsidRPr="00FD30EC" w:rsidRDefault="00FD30EC" w:rsidP="00FD30EC">
    <w:pPr>
      <w:ind w:right="-851"/>
      <w:rPr>
        <w:rFonts w:ascii="Tahoma" w:hAnsi="Tahoma" w:cs="Tahoma"/>
        <w:sz w:val="16"/>
        <w:szCs w:val="16"/>
      </w:rPr>
    </w:pPr>
    <w:r w:rsidRPr="0056124B">
      <w:rPr>
        <w:rFonts w:ascii="Tahoma" w:hAnsi="Tahoma" w:cs="Tahoma"/>
        <w:sz w:val="16"/>
        <w:szCs w:val="16"/>
      </w:rPr>
      <w:t>ProjektStadt |</w:t>
    </w:r>
    <w:r w:rsidRPr="00A87D57">
      <w:rPr>
        <w:rFonts w:ascii="Tahoma" w:hAnsi="Tahoma" w:cs="Tahoma"/>
        <w:b/>
        <w:sz w:val="16"/>
        <w:szCs w:val="16"/>
      </w:rPr>
      <w:t xml:space="preserve"> </w:t>
    </w:r>
    <w:r w:rsidRPr="0056124B">
      <w:rPr>
        <w:rFonts w:ascii="Tahoma" w:hAnsi="Tahoma" w:cs="Tahoma"/>
        <w:color w:val="000000"/>
        <w:sz w:val="16"/>
        <w:szCs w:val="16"/>
      </w:rPr>
      <w:t>Eine Marke der Unternehmensgruppe</w:t>
    </w:r>
    <w:r>
      <w:rPr>
        <w:rFonts w:ascii="Tahoma" w:hAnsi="Tahoma" w:cs="Tahoma"/>
        <w:color w:val="000000"/>
        <w:sz w:val="16"/>
        <w:szCs w:val="16"/>
      </w:rPr>
      <w:t xml:space="preserve"> </w:t>
    </w:r>
    <w:r w:rsidRPr="0056124B">
      <w:rPr>
        <w:rFonts w:ascii="Tahoma" w:hAnsi="Tahoma" w:cs="Tahoma"/>
        <w:color w:val="000000"/>
        <w:sz w:val="16"/>
        <w:szCs w:val="16"/>
      </w:rPr>
      <w:t>Nassauische Heimstätte</w:t>
    </w:r>
    <w:r>
      <w:rPr>
        <w:rFonts w:ascii="Tahoma" w:hAnsi="Tahoma" w:cs="Tahoma"/>
        <w:color w:val="000000"/>
        <w:sz w:val="16"/>
        <w:szCs w:val="16"/>
      </w:rPr>
      <w:t>/</w:t>
    </w:r>
    <w:r w:rsidRPr="0056124B">
      <w:rPr>
        <w:rFonts w:ascii="Tahoma" w:hAnsi="Tahoma" w:cs="Tahoma"/>
        <w:color w:val="000000"/>
        <w:sz w:val="16"/>
        <w:szCs w:val="16"/>
      </w:rPr>
      <w:t>Wohnstadt</w:t>
    </w:r>
    <w:r>
      <w:rPr>
        <w:rFonts w:ascii="Tahoma" w:hAnsi="Tahoma" w:cs="Tahoma"/>
        <w:color w:val="000000"/>
        <w:sz w:val="16"/>
        <w:szCs w:val="16"/>
      </w:rPr>
      <w:t xml:space="preserve"> | </w:t>
    </w:r>
    <w:proofErr w:type="spellStart"/>
    <w:r w:rsidRPr="00B37478">
      <w:rPr>
        <w:rFonts w:ascii="Tahoma" w:hAnsi="Tahoma" w:cs="Tahoma"/>
        <w:color w:val="000000"/>
        <w:sz w:val="16"/>
        <w:szCs w:val="16"/>
      </w:rPr>
      <w:t>Schaumainkai</w:t>
    </w:r>
    <w:proofErr w:type="spellEnd"/>
    <w:r w:rsidRPr="00B37478">
      <w:rPr>
        <w:rFonts w:ascii="Tahoma" w:hAnsi="Tahoma" w:cs="Tahoma"/>
        <w:color w:val="000000"/>
        <w:sz w:val="16"/>
        <w:szCs w:val="16"/>
      </w:rPr>
      <w:t xml:space="preserve"> 47 | 60596 Frankfurt</w:t>
    </w:r>
    <w:r>
      <w:rPr>
        <w:rFonts w:ascii="Tahoma" w:hAnsi="Tahoma" w:cs="Tahoma"/>
        <w:color w:val="000000"/>
        <w:sz w:val="16"/>
        <w:szCs w:val="16"/>
      </w:rPr>
      <w:t xml:space="preserve"> </w:t>
    </w:r>
    <w:r w:rsidRPr="00B37478">
      <w:rPr>
        <w:rFonts w:ascii="Tahoma" w:hAnsi="Tahoma" w:cs="Tahoma"/>
        <w:color w:val="000000"/>
        <w:sz w:val="16"/>
        <w:szCs w:val="16"/>
      </w:rPr>
      <w:t xml:space="preserve">am Main </w:t>
    </w:r>
    <w:r>
      <w:rPr>
        <w:rFonts w:ascii="Tahoma" w:hAnsi="Tahoma" w:cs="Tahoma"/>
        <w:color w:val="000000"/>
        <w:sz w:val="16"/>
        <w:szCs w:val="16"/>
      </w:rPr>
      <w:t xml:space="preserve">| </w:t>
    </w:r>
    <w:r w:rsidRPr="00A87D57">
      <w:rPr>
        <w:rFonts w:ascii="Tahoma" w:hAnsi="Tahoma" w:cs="Tahoma"/>
        <w:sz w:val="16"/>
        <w:szCs w:val="16"/>
      </w:rPr>
      <w:t>Jan Thielmann</w:t>
    </w:r>
    <w:r>
      <w:rPr>
        <w:rFonts w:ascii="Tahoma" w:hAnsi="Tahoma" w:cs="Tahoma"/>
        <w:sz w:val="16"/>
        <w:szCs w:val="16"/>
      </w:rPr>
      <w:t xml:space="preserve"> |</w:t>
    </w:r>
    <w:r w:rsidRPr="00A87D57">
      <w:rPr>
        <w:rFonts w:ascii="Tahoma" w:hAnsi="Tahoma" w:cs="Tahoma"/>
        <w:sz w:val="16"/>
        <w:szCs w:val="16"/>
      </w:rPr>
      <w:t xml:space="preserve"> Projektleiter</w:t>
    </w:r>
    <w:r>
      <w:rPr>
        <w:rFonts w:ascii="Tahoma" w:hAnsi="Tahoma" w:cs="Tahoma"/>
        <w:sz w:val="16"/>
        <w:szCs w:val="16"/>
      </w:rPr>
      <w:t xml:space="preserve"> </w:t>
    </w:r>
    <w:r w:rsidRPr="00B37478">
      <w:rPr>
        <w:rFonts w:ascii="Tahoma" w:hAnsi="Tahoma" w:cs="Tahoma"/>
        <w:color w:val="000000"/>
        <w:sz w:val="16"/>
        <w:szCs w:val="16"/>
      </w:rPr>
      <w:t xml:space="preserve">Integrierte Stadtentwicklung </w:t>
    </w:r>
    <w:r>
      <w:rPr>
        <w:rFonts w:ascii="Tahoma" w:hAnsi="Tahoma" w:cs="Tahoma"/>
        <w:sz w:val="16"/>
        <w:szCs w:val="16"/>
      </w:rPr>
      <w:t xml:space="preserve">| </w:t>
    </w:r>
    <w:r w:rsidRPr="00A87D57">
      <w:rPr>
        <w:rFonts w:ascii="Tahoma" w:hAnsi="Tahoma" w:cs="Tahoma"/>
        <w:sz w:val="16"/>
        <w:szCs w:val="16"/>
      </w:rPr>
      <w:t>T</w:t>
    </w:r>
    <w:r>
      <w:rPr>
        <w:rFonts w:ascii="Tahoma" w:hAnsi="Tahoma" w:cs="Tahoma"/>
        <w:sz w:val="16"/>
        <w:szCs w:val="16"/>
      </w:rPr>
      <w:t>:</w:t>
    </w:r>
    <w:r w:rsidRPr="00A87D57">
      <w:rPr>
        <w:rFonts w:ascii="Tahoma" w:hAnsi="Tahoma" w:cs="Tahoma"/>
        <w:sz w:val="16"/>
        <w:szCs w:val="16"/>
      </w:rPr>
      <w:t xml:space="preserve"> 069 6069-1430</w:t>
    </w:r>
    <w:r>
      <w:rPr>
        <w:rFonts w:ascii="Tahoma" w:hAnsi="Tahoma" w:cs="Tahoma"/>
        <w:sz w:val="16"/>
        <w:szCs w:val="16"/>
      </w:rPr>
      <w:t xml:space="preserve"> | </w:t>
    </w:r>
    <w:r w:rsidRPr="00A87D57">
      <w:rPr>
        <w:rFonts w:ascii="Tahoma" w:hAnsi="Tahoma" w:cs="Tahoma"/>
        <w:sz w:val="16"/>
        <w:szCs w:val="16"/>
      </w:rPr>
      <w:t>Mail</w:t>
    </w:r>
    <w:r>
      <w:rPr>
        <w:rFonts w:ascii="Tahoma" w:hAnsi="Tahoma" w:cs="Tahoma"/>
        <w:sz w:val="16"/>
        <w:szCs w:val="16"/>
      </w:rPr>
      <w:t>:</w:t>
    </w:r>
    <w:r w:rsidRPr="00A87D57">
      <w:rPr>
        <w:rFonts w:ascii="Tahoma" w:hAnsi="Tahoma" w:cs="Tahoma"/>
        <w:sz w:val="16"/>
        <w:szCs w:val="16"/>
      </w:rPr>
      <w:t xml:space="preserve"> </w:t>
    </w:r>
    <w:hyperlink r:id="rId1" w:history="1">
      <w:r w:rsidRPr="00A87D57">
        <w:rPr>
          <w:rFonts w:ascii="Tahoma" w:hAnsi="Tahoma" w:cs="Tahoma"/>
          <w:sz w:val="16"/>
          <w:szCs w:val="16"/>
        </w:rPr>
        <w:t>jan.thielmann@nh-projektstadt.de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24B" w:rsidRDefault="0056124B" w:rsidP="00FD30EC">
    <w:pPr>
      <w:pStyle w:val="Fuzeile"/>
      <w:pBdr>
        <w:bottom w:val="single" w:sz="4" w:space="1" w:color="auto"/>
      </w:pBdr>
      <w:ind w:right="-851"/>
      <w:rPr>
        <w:sz w:val="16"/>
        <w:szCs w:val="16"/>
      </w:rPr>
    </w:pPr>
  </w:p>
  <w:p w:rsidR="003962B0" w:rsidRDefault="003962B0" w:rsidP="00FD30EC">
    <w:pPr>
      <w:pStyle w:val="Fuzeile"/>
      <w:pBdr>
        <w:bottom w:val="single" w:sz="4" w:space="1" w:color="auto"/>
      </w:pBdr>
      <w:ind w:right="-851"/>
      <w:rPr>
        <w:sz w:val="16"/>
        <w:szCs w:val="16"/>
      </w:rPr>
    </w:pPr>
  </w:p>
  <w:p w:rsidR="0056124B" w:rsidRPr="005B766C" w:rsidRDefault="0056124B" w:rsidP="00FD30EC">
    <w:pPr>
      <w:pStyle w:val="Fuzeile"/>
      <w:ind w:right="-851"/>
      <w:rPr>
        <w:rFonts w:ascii="Tahoma" w:hAnsi="Tahoma" w:cs="Tahoma"/>
        <w:b/>
        <w:bCs/>
        <w:color w:val="000000"/>
        <w:sz w:val="16"/>
        <w:szCs w:val="16"/>
      </w:rPr>
    </w:pPr>
    <w:r w:rsidRPr="005B766C">
      <w:rPr>
        <w:rFonts w:ascii="Tahoma" w:hAnsi="Tahoma" w:cs="Tahoma"/>
        <w:b/>
        <w:bCs/>
        <w:color w:val="000000"/>
        <w:sz w:val="16"/>
        <w:szCs w:val="16"/>
      </w:rPr>
      <w:t>Pressekontakt:</w:t>
    </w:r>
  </w:p>
  <w:p w:rsidR="0056124B" w:rsidRPr="0056124B" w:rsidRDefault="0056124B" w:rsidP="00FD30EC">
    <w:pPr>
      <w:ind w:right="-851"/>
      <w:rPr>
        <w:rFonts w:ascii="Tahoma" w:hAnsi="Tahoma" w:cs="Tahoma"/>
        <w:sz w:val="16"/>
        <w:szCs w:val="16"/>
      </w:rPr>
    </w:pPr>
    <w:r w:rsidRPr="0056124B">
      <w:rPr>
        <w:rFonts w:ascii="Tahoma" w:hAnsi="Tahoma" w:cs="Tahoma"/>
        <w:sz w:val="16"/>
        <w:szCs w:val="16"/>
      </w:rPr>
      <w:t>ProjektStadt |</w:t>
    </w:r>
    <w:r w:rsidRPr="00A87D57">
      <w:rPr>
        <w:rFonts w:ascii="Tahoma" w:hAnsi="Tahoma" w:cs="Tahoma"/>
        <w:b/>
        <w:sz w:val="16"/>
        <w:szCs w:val="16"/>
      </w:rPr>
      <w:t xml:space="preserve"> </w:t>
    </w:r>
    <w:r w:rsidRPr="0056124B">
      <w:rPr>
        <w:rFonts w:ascii="Tahoma" w:hAnsi="Tahoma" w:cs="Tahoma"/>
        <w:color w:val="000000"/>
        <w:sz w:val="16"/>
        <w:szCs w:val="16"/>
      </w:rPr>
      <w:t>Eine Marke der Unternehmensgruppe</w:t>
    </w:r>
    <w:r>
      <w:rPr>
        <w:rFonts w:ascii="Tahoma" w:hAnsi="Tahoma" w:cs="Tahoma"/>
        <w:color w:val="000000"/>
        <w:sz w:val="16"/>
        <w:szCs w:val="16"/>
      </w:rPr>
      <w:t xml:space="preserve"> </w:t>
    </w:r>
    <w:r w:rsidRPr="0056124B">
      <w:rPr>
        <w:rFonts w:ascii="Tahoma" w:hAnsi="Tahoma" w:cs="Tahoma"/>
        <w:color w:val="000000"/>
        <w:sz w:val="16"/>
        <w:szCs w:val="16"/>
      </w:rPr>
      <w:t>Nassauische Heimstätte</w:t>
    </w:r>
    <w:r>
      <w:rPr>
        <w:rFonts w:ascii="Tahoma" w:hAnsi="Tahoma" w:cs="Tahoma"/>
        <w:color w:val="000000"/>
        <w:sz w:val="16"/>
        <w:szCs w:val="16"/>
      </w:rPr>
      <w:t>/</w:t>
    </w:r>
    <w:r w:rsidRPr="0056124B">
      <w:rPr>
        <w:rFonts w:ascii="Tahoma" w:hAnsi="Tahoma" w:cs="Tahoma"/>
        <w:color w:val="000000"/>
        <w:sz w:val="16"/>
        <w:szCs w:val="16"/>
      </w:rPr>
      <w:t>Wohnstadt</w:t>
    </w:r>
    <w:r>
      <w:rPr>
        <w:rFonts w:ascii="Tahoma" w:hAnsi="Tahoma" w:cs="Tahoma"/>
        <w:color w:val="000000"/>
        <w:sz w:val="16"/>
        <w:szCs w:val="16"/>
      </w:rPr>
      <w:t xml:space="preserve"> | </w:t>
    </w:r>
    <w:proofErr w:type="spellStart"/>
    <w:r w:rsidRPr="00B37478">
      <w:rPr>
        <w:rFonts w:ascii="Tahoma" w:hAnsi="Tahoma" w:cs="Tahoma"/>
        <w:color w:val="000000"/>
        <w:sz w:val="16"/>
        <w:szCs w:val="16"/>
      </w:rPr>
      <w:t>Schaumainkai</w:t>
    </w:r>
    <w:proofErr w:type="spellEnd"/>
    <w:r w:rsidRPr="00B37478">
      <w:rPr>
        <w:rFonts w:ascii="Tahoma" w:hAnsi="Tahoma" w:cs="Tahoma"/>
        <w:color w:val="000000"/>
        <w:sz w:val="16"/>
        <w:szCs w:val="16"/>
      </w:rPr>
      <w:t xml:space="preserve"> 47 | 60596 Frankfurt</w:t>
    </w:r>
    <w:r>
      <w:rPr>
        <w:rFonts w:ascii="Tahoma" w:hAnsi="Tahoma" w:cs="Tahoma"/>
        <w:color w:val="000000"/>
        <w:sz w:val="16"/>
        <w:szCs w:val="16"/>
      </w:rPr>
      <w:t xml:space="preserve"> </w:t>
    </w:r>
    <w:r w:rsidRPr="00B37478">
      <w:rPr>
        <w:rFonts w:ascii="Tahoma" w:hAnsi="Tahoma" w:cs="Tahoma"/>
        <w:color w:val="000000"/>
        <w:sz w:val="16"/>
        <w:szCs w:val="16"/>
      </w:rPr>
      <w:t xml:space="preserve">am Main </w:t>
    </w:r>
    <w:r>
      <w:rPr>
        <w:rFonts w:ascii="Tahoma" w:hAnsi="Tahoma" w:cs="Tahoma"/>
        <w:color w:val="000000"/>
        <w:sz w:val="16"/>
        <w:szCs w:val="16"/>
      </w:rPr>
      <w:t xml:space="preserve">| </w:t>
    </w:r>
    <w:r w:rsidRPr="00A87D57">
      <w:rPr>
        <w:rFonts w:ascii="Tahoma" w:hAnsi="Tahoma" w:cs="Tahoma"/>
        <w:sz w:val="16"/>
        <w:szCs w:val="16"/>
      </w:rPr>
      <w:t>Jan Thielmann</w:t>
    </w:r>
    <w:r>
      <w:rPr>
        <w:rFonts w:ascii="Tahoma" w:hAnsi="Tahoma" w:cs="Tahoma"/>
        <w:sz w:val="16"/>
        <w:szCs w:val="16"/>
      </w:rPr>
      <w:t xml:space="preserve"> |</w:t>
    </w:r>
    <w:r w:rsidRPr="00A87D57">
      <w:rPr>
        <w:rFonts w:ascii="Tahoma" w:hAnsi="Tahoma" w:cs="Tahoma"/>
        <w:sz w:val="16"/>
        <w:szCs w:val="16"/>
      </w:rPr>
      <w:t xml:space="preserve"> Projektleiter</w:t>
    </w:r>
    <w:r>
      <w:rPr>
        <w:rFonts w:ascii="Tahoma" w:hAnsi="Tahoma" w:cs="Tahoma"/>
        <w:sz w:val="16"/>
        <w:szCs w:val="16"/>
      </w:rPr>
      <w:t xml:space="preserve"> </w:t>
    </w:r>
    <w:r w:rsidRPr="00B37478">
      <w:rPr>
        <w:rFonts w:ascii="Tahoma" w:hAnsi="Tahoma" w:cs="Tahoma"/>
        <w:color w:val="000000"/>
        <w:sz w:val="16"/>
        <w:szCs w:val="16"/>
      </w:rPr>
      <w:t xml:space="preserve">Integrierte Stadtentwicklung </w:t>
    </w:r>
    <w:r>
      <w:rPr>
        <w:rFonts w:ascii="Tahoma" w:hAnsi="Tahoma" w:cs="Tahoma"/>
        <w:sz w:val="16"/>
        <w:szCs w:val="16"/>
      </w:rPr>
      <w:t xml:space="preserve">| </w:t>
    </w:r>
    <w:r w:rsidRPr="00A87D57">
      <w:rPr>
        <w:rFonts w:ascii="Tahoma" w:hAnsi="Tahoma" w:cs="Tahoma"/>
        <w:sz w:val="16"/>
        <w:szCs w:val="16"/>
      </w:rPr>
      <w:t>T</w:t>
    </w:r>
    <w:r>
      <w:rPr>
        <w:rFonts w:ascii="Tahoma" w:hAnsi="Tahoma" w:cs="Tahoma"/>
        <w:sz w:val="16"/>
        <w:szCs w:val="16"/>
      </w:rPr>
      <w:t>:</w:t>
    </w:r>
    <w:r w:rsidRPr="00A87D57">
      <w:rPr>
        <w:rFonts w:ascii="Tahoma" w:hAnsi="Tahoma" w:cs="Tahoma"/>
        <w:sz w:val="16"/>
        <w:szCs w:val="16"/>
      </w:rPr>
      <w:t xml:space="preserve"> 069 6069-1430</w:t>
    </w:r>
    <w:r>
      <w:rPr>
        <w:rFonts w:ascii="Tahoma" w:hAnsi="Tahoma" w:cs="Tahoma"/>
        <w:sz w:val="16"/>
        <w:szCs w:val="16"/>
      </w:rPr>
      <w:t xml:space="preserve"> | </w:t>
    </w:r>
    <w:r w:rsidRPr="00A87D57">
      <w:rPr>
        <w:rFonts w:ascii="Tahoma" w:hAnsi="Tahoma" w:cs="Tahoma"/>
        <w:sz w:val="16"/>
        <w:szCs w:val="16"/>
      </w:rPr>
      <w:t>Mail</w:t>
    </w:r>
    <w:r>
      <w:rPr>
        <w:rFonts w:ascii="Tahoma" w:hAnsi="Tahoma" w:cs="Tahoma"/>
        <w:sz w:val="16"/>
        <w:szCs w:val="16"/>
      </w:rPr>
      <w:t>:</w:t>
    </w:r>
    <w:r w:rsidRPr="00A87D57">
      <w:rPr>
        <w:rFonts w:ascii="Tahoma" w:hAnsi="Tahoma" w:cs="Tahoma"/>
        <w:sz w:val="16"/>
        <w:szCs w:val="16"/>
      </w:rPr>
      <w:t xml:space="preserve"> </w:t>
    </w:r>
    <w:hyperlink r:id="rId1" w:history="1">
      <w:r w:rsidRPr="00A87D57">
        <w:rPr>
          <w:rFonts w:ascii="Tahoma" w:hAnsi="Tahoma" w:cs="Tahoma"/>
          <w:sz w:val="16"/>
          <w:szCs w:val="16"/>
        </w:rPr>
        <w:t>jan.thielmann@nh-projektstadt.de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95B" w:rsidRDefault="00C9495B" w:rsidP="0056124B">
      <w:pPr>
        <w:spacing w:after="0" w:line="240" w:lineRule="auto"/>
      </w:pPr>
      <w:r>
        <w:separator/>
      </w:r>
    </w:p>
  </w:footnote>
  <w:footnote w:type="continuationSeparator" w:id="0">
    <w:p w:rsidR="00C9495B" w:rsidRDefault="00C9495B" w:rsidP="00561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19E" w:rsidRDefault="0040519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325" w:rsidRDefault="00992325" w:rsidP="00992325">
    <w:pPr>
      <w:pStyle w:val="Kopfzeile"/>
      <w:ind w:left="720"/>
      <w:jc w:val="center"/>
    </w:pPr>
    <w:r>
      <w:t xml:space="preserve">- </w:t>
    </w:r>
    <w:r>
      <w:fldChar w:fldCharType="begin"/>
    </w:r>
    <w:r>
      <w:instrText>PAGE   \* MERGEFORMAT</w:instrText>
    </w:r>
    <w:r>
      <w:fldChar w:fldCharType="separate"/>
    </w:r>
    <w:r w:rsidR="00254D70">
      <w:rPr>
        <w:noProof/>
      </w:rPr>
      <w:t>2</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24B" w:rsidRPr="0088476C" w:rsidRDefault="0056124B" w:rsidP="00EE02BE">
    <w:pPr>
      <w:pStyle w:val="Kopfzeile"/>
      <w:tabs>
        <w:tab w:val="clear" w:pos="9072"/>
        <w:tab w:val="right" w:pos="9070"/>
      </w:tabs>
      <w:ind w:right="-993"/>
      <w:rPr>
        <w:rFonts w:ascii="Arial" w:hAnsi="Arial" w:cs="Arial"/>
        <w:b/>
        <w:bCs/>
        <w:noProof/>
        <w:spacing w:val="60"/>
        <w:sz w:val="28"/>
        <w:szCs w:val="28"/>
        <w:lang w:eastAsia="de-DE"/>
      </w:rPr>
    </w:pPr>
    <w:r>
      <w:rPr>
        <w:rFonts w:ascii="Arial" w:hAnsi="Arial" w:cs="Arial"/>
        <w:b/>
        <w:bCs/>
        <w:noProof/>
        <w:spacing w:val="60"/>
        <w:sz w:val="28"/>
        <w:szCs w:val="28"/>
        <w:lang w:eastAsia="de-DE"/>
      </w:rPr>
      <w:drawing>
        <wp:inline distT="0" distB="0" distL="0" distR="0" wp14:anchorId="75AC8AFB" wp14:editId="775CC4ED">
          <wp:extent cx="361637" cy="468000"/>
          <wp:effectExtent l="0" t="0" r="635"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edtebaufoerderung_RGB.bmp"/>
                  <pic:cNvPicPr/>
                </pic:nvPicPr>
                <pic:blipFill>
                  <a:blip r:embed="rId1">
                    <a:extLst>
                      <a:ext uri="{28A0092B-C50C-407E-A947-70E740481C1C}">
                        <a14:useLocalDpi xmlns:a14="http://schemas.microsoft.com/office/drawing/2010/main" val="0"/>
                      </a:ext>
                    </a:extLst>
                  </a:blip>
                  <a:stretch>
                    <a:fillRect/>
                  </a:stretch>
                </pic:blipFill>
                <pic:spPr>
                  <a:xfrm>
                    <a:off x="0" y="0"/>
                    <a:ext cx="361637" cy="468000"/>
                  </a:xfrm>
                  <a:prstGeom prst="rect">
                    <a:avLst/>
                  </a:prstGeom>
                </pic:spPr>
              </pic:pic>
            </a:graphicData>
          </a:graphic>
        </wp:inline>
      </w:drawing>
    </w:r>
    <w:r>
      <w:rPr>
        <w:rFonts w:ascii="Arial" w:hAnsi="Arial" w:cs="Arial"/>
        <w:b/>
        <w:bCs/>
        <w:noProof/>
        <w:spacing w:val="60"/>
        <w:sz w:val="28"/>
        <w:szCs w:val="28"/>
        <w:lang w:eastAsia="de-DE"/>
      </w:rPr>
      <w:t xml:space="preserve"> </w:t>
    </w:r>
    <w:r>
      <w:rPr>
        <w:rFonts w:ascii="Arial" w:hAnsi="Arial" w:cs="Arial"/>
        <w:b/>
        <w:bCs/>
        <w:noProof/>
        <w:spacing w:val="60"/>
        <w:sz w:val="28"/>
        <w:szCs w:val="28"/>
        <w:lang w:eastAsia="de-DE"/>
      </w:rPr>
      <w:drawing>
        <wp:inline distT="0" distB="0" distL="0" distR="0" wp14:anchorId="6573C94C" wp14:editId="25FE5EEC">
          <wp:extent cx="1435851" cy="396000"/>
          <wp:effectExtent l="0" t="0" r="0" b="444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S_Logo-96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5851" cy="396000"/>
                  </a:xfrm>
                  <a:prstGeom prst="rect">
                    <a:avLst/>
                  </a:prstGeom>
                </pic:spPr>
              </pic:pic>
            </a:graphicData>
          </a:graphic>
        </wp:inline>
      </w:drawing>
    </w:r>
    <w:r w:rsidR="004376B1">
      <w:rPr>
        <w:rFonts w:ascii="Arial" w:hAnsi="Arial" w:cs="Arial"/>
        <w:b/>
        <w:bCs/>
        <w:noProof/>
        <w:spacing w:val="60"/>
        <w:sz w:val="28"/>
        <w:szCs w:val="28"/>
        <w:lang w:eastAsia="de-DE"/>
      </w:rPr>
      <w:t xml:space="preserve"> </w:t>
    </w:r>
    <w:r w:rsidR="004376B1">
      <w:rPr>
        <w:rFonts w:ascii="Arial" w:hAnsi="Arial" w:cs="Arial"/>
        <w:b/>
        <w:bCs/>
        <w:noProof/>
        <w:spacing w:val="60"/>
        <w:sz w:val="28"/>
        <w:szCs w:val="28"/>
        <w:lang w:eastAsia="de-DE"/>
      </w:rPr>
      <w:drawing>
        <wp:inline distT="0" distB="0" distL="0" distR="0">
          <wp:extent cx="743338" cy="396000"/>
          <wp:effectExtent l="0" t="0" r="0" b="444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itas_rgb_Final_spationiert.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43338" cy="396000"/>
                  </a:xfrm>
                  <a:prstGeom prst="rect">
                    <a:avLst/>
                  </a:prstGeom>
                </pic:spPr>
              </pic:pic>
            </a:graphicData>
          </a:graphic>
        </wp:inline>
      </w:drawing>
    </w:r>
    <w:r>
      <w:rPr>
        <w:rFonts w:ascii="Arial" w:hAnsi="Arial" w:cs="Arial"/>
        <w:b/>
        <w:bCs/>
        <w:noProof/>
        <w:spacing w:val="60"/>
        <w:sz w:val="28"/>
        <w:szCs w:val="28"/>
        <w:lang w:eastAsia="de-DE"/>
      </w:rPr>
      <w:t xml:space="preserve"> </w:t>
    </w:r>
    <w:r>
      <w:rPr>
        <w:rFonts w:ascii="Arial" w:hAnsi="Arial" w:cs="Arial"/>
        <w:b/>
        <w:bCs/>
        <w:noProof/>
        <w:spacing w:val="60"/>
        <w:sz w:val="28"/>
        <w:szCs w:val="28"/>
        <w:lang w:eastAsia="de-DE"/>
      </w:rPr>
      <w:drawing>
        <wp:inline distT="0" distB="0" distL="0" distR="0">
          <wp:extent cx="777774" cy="432000"/>
          <wp:effectExtent l="0" t="0" r="381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6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774" cy="432000"/>
                  </a:xfrm>
                  <a:prstGeom prst="rect">
                    <a:avLst/>
                  </a:prstGeom>
                </pic:spPr>
              </pic:pic>
            </a:graphicData>
          </a:graphic>
        </wp:inline>
      </w:drawing>
    </w:r>
    <w:r w:rsidR="004376B1">
      <w:rPr>
        <w:rFonts w:ascii="Arial" w:hAnsi="Arial" w:cs="Arial"/>
        <w:b/>
        <w:bCs/>
        <w:noProof/>
        <w:spacing w:val="60"/>
        <w:sz w:val="28"/>
        <w:szCs w:val="28"/>
        <w:lang w:eastAsia="de-DE"/>
      </w:rPr>
      <w:t xml:space="preserve"> </w:t>
    </w:r>
    <w:r>
      <w:rPr>
        <w:rFonts w:ascii="Arial" w:hAnsi="Arial" w:cs="Arial"/>
        <w:b/>
        <w:bCs/>
        <w:noProof/>
        <w:spacing w:val="60"/>
        <w:sz w:val="28"/>
        <w:szCs w:val="28"/>
        <w:lang w:eastAsia="de-DE"/>
      </w:rPr>
      <w:drawing>
        <wp:inline distT="0" distB="0" distL="0" distR="0" wp14:anchorId="461E6CE6" wp14:editId="184483CE">
          <wp:extent cx="1987664" cy="360000"/>
          <wp:effectExtent l="0" t="0" r="0" b="254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FMschwarzrot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7664" cy="360000"/>
                  </a:xfrm>
                  <a:prstGeom prst="rect">
                    <a:avLst/>
                  </a:prstGeom>
                </pic:spPr>
              </pic:pic>
            </a:graphicData>
          </a:graphic>
        </wp:inline>
      </w:drawing>
    </w:r>
  </w:p>
  <w:p w:rsidR="0056124B" w:rsidRPr="0088476C" w:rsidRDefault="0056124B" w:rsidP="0056124B">
    <w:pPr>
      <w:pStyle w:val="Kopfzeile"/>
      <w:rPr>
        <w:rFonts w:ascii="Arial" w:hAnsi="Arial" w:cs="Arial"/>
        <w:b/>
        <w:bCs/>
        <w:spacing w:val="60"/>
        <w:sz w:val="28"/>
        <w:szCs w:val="28"/>
      </w:rPr>
    </w:pPr>
  </w:p>
  <w:p w:rsidR="0056124B" w:rsidRDefault="0056124B" w:rsidP="0056124B">
    <w:pPr>
      <w:pStyle w:val="Kopfzeile"/>
    </w:pPr>
  </w:p>
  <w:p w:rsidR="0056124B" w:rsidRPr="0007300B" w:rsidRDefault="0056124B" w:rsidP="0056124B">
    <w:pPr>
      <w:pStyle w:val="Kopfzeile"/>
      <w:rPr>
        <w:rFonts w:ascii="Arial" w:hAnsi="Arial" w:cs="Arial"/>
        <w:b/>
        <w:bCs/>
        <w:spacing w:val="60"/>
        <w:sz w:val="36"/>
        <w:szCs w:val="36"/>
      </w:rPr>
    </w:pPr>
    <w:r w:rsidRPr="0007300B">
      <w:rPr>
        <w:rFonts w:ascii="Arial" w:hAnsi="Arial" w:cs="Arial"/>
        <w:b/>
        <w:bCs/>
        <w:spacing w:val="60"/>
        <w:sz w:val="36"/>
        <w:szCs w:val="36"/>
      </w:rPr>
      <w:t>PRESSE-INFORMATION</w:t>
    </w:r>
  </w:p>
  <w:p w:rsidR="0056124B" w:rsidRPr="0007300B" w:rsidRDefault="0056124B" w:rsidP="0056124B">
    <w:pPr>
      <w:pStyle w:val="Kopfzeile"/>
      <w:rPr>
        <w:rFonts w:ascii="Arial" w:hAnsi="Arial" w:cs="Arial"/>
        <w:b/>
        <w:bCs/>
        <w:spacing w:val="60"/>
        <w:sz w:val="24"/>
        <w:szCs w:val="24"/>
      </w:rPr>
    </w:pPr>
  </w:p>
  <w:p w:rsidR="000C49AE" w:rsidRDefault="000C49AE" w:rsidP="000C49AE">
    <w:pPr>
      <w:pStyle w:val="Kopfzeile"/>
      <w:rPr>
        <w:rFonts w:ascii="Tahoma" w:hAnsi="Tahoma" w:cs="Tahoma"/>
      </w:rPr>
    </w:pPr>
    <w:r>
      <w:rPr>
        <w:rFonts w:ascii="Tahoma" w:hAnsi="Tahoma" w:cs="Tahoma"/>
      </w:rPr>
      <w:t xml:space="preserve">Datum: </w:t>
    </w:r>
    <w:r w:rsidR="0021685B">
      <w:rPr>
        <w:rFonts w:ascii="Tahoma" w:hAnsi="Tahoma" w:cs="Tahoma"/>
      </w:rPr>
      <w:t>13</w:t>
    </w:r>
    <w:r w:rsidR="003962B0">
      <w:rPr>
        <w:rFonts w:ascii="Tahoma" w:hAnsi="Tahoma" w:cs="Tahoma"/>
      </w:rPr>
      <w:t>.0</w:t>
    </w:r>
    <w:r w:rsidR="0021685B">
      <w:rPr>
        <w:rFonts w:ascii="Tahoma" w:hAnsi="Tahoma" w:cs="Tahoma"/>
      </w:rPr>
      <w:t>9</w:t>
    </w:r>
    <w:r w:rsidR="003962B0">
      <w:rPr>
        <w:rFonts w:ascii="Tahoma" w:hAnsi="Tahoma" w:cs="Tahoma"/>
      </w:rPr>
      <w:t>.</w:t>
    </w:r>
    <w:r>
      <w:rPr>
        <w:rFonts w:ascii="Tahoma" w:hAnsi="Tahoma" w:cs="Tahoma"/>
      </w:rPr>
      <w:t xml:space="preserve">2019 |  Seite </w:t>
    </w:r>
    <w:r>
      <w:rPr>
        <w:rFonts w:ascii="Tahoma" w:hAnsi="Tahoma" w:cs="Tahoma"/>
      </w:rPr>
      <w:fldChar w:fldCharType="begin"/>
    </w:r>
    <w:r>
      <w:rPr>
        <w:rFonts w:ascii="Tahoma" w:hAnsi="Tahoma" w:cs="Tahoma"/>
      </w:rPr>
      <w:instrText xml:space="preserve"> PAGE </w:instrText>
    </w:r>
    <w:r>
      <w:rPr>
        <w:rFonts w:ascii="Tahoma" w:hAnsi="Tahoma" w:cs="Tahoma"/>
      </w:rPr>
      <w:fldChar w:fldCharType="separate"/>
    </w:r>
    <w:r w:rsidR="00254D70">
      <w:rPr>
        <w:rFonts w:ascii="Tahoma" w:hAnsi="Tahoma" w:cs="Tahoma"/>
        <w:noProof/>
      </w:rPr>
      <w:t>1</w:t>
    </w:r>
    <w:r>
      <w:rPr>
        <w:rFonts w:ascii="Tahoma" w:hAnsi="Tahoma" w:cs="Tahoma"/>
      </w:rPr>
      <w:fldChar w:fldCharType="end"/>
    </w:r>
    <w:r>
      <w:rPr>
        <w:rFonts w:ascii="Tahoma" w:hAnsi="Tahoma" w:cs="Tahoma"/>
      </w:rPr>
      <w:t xml:space="preserve"> von </w:t>
    </w:r>
    <w:r>
      <w:rPr>
        <w:rFonts w:ascii="Tahoma" w:hAnsi="Tahoma" w:cs="Tahoma"/>
      </w:rPr>
      <w:fldChar w:fldCharType="begin"/>
    </w:r>
    <w:r>
      <w:rPr>
        <w:rFonts w:ascii="Tahoma" w:hAnsi="Tahoma" w:cs="Tahoma"/>
      </w:rPr>
      <w:instrText xml:space="preserve"> NUMPAGES </w:instrText>
    </w:r>
    <w:r>
      <w:rPr>
        <w:rFonts w:ascii="Tahoma" w:hAnsi="Tahoma" w:cs="Tahoma"/>
      </w:rPr>
      <w:fldChar w:fldCharType="separate"/>
    </w:r>
    <w:r w:rsidR="00254D70">
      <w:rPr>
        <w:rFonts w:ascii="Tahoma" w:hAnsi="Tahoma" w:cs="Tahoma"/>
        <w:noProof/>
      </w:rPr>
      <w:t>2</w:t>
    </w:r>
    <w:r>
      <w:rPr>
        <w:rFonts w:ascii="Tahoma" w:hAnsi="Tahoma" w:cs="Tahoma"/>
      </w:rPr>
      <w:fldChar w:fldCharType="end"/>
    </w:r>
  </w:p>
  <w:p w:rsidR="0056124B" w:rsidRPr="000C49AE" w:rsidRDefault="000C49AE">
    <w:pPr>
      <w:pStyle w:val="Kopfzeile"/>
      <w:rPr>
        <w:rFonts w:ascii="Tahoma" w:hAnsi="Tahoma" w:cs="Tahoma"/>
        <w:sz w:val="28"/>
        <w:szCs w:val="28"/>
      </w:rPr>
    </w:pPr>
    <w:r>
      <w:rPr>
        <w:rFonts w:ascii="Tahoma" w:hAnsi="Tahoma" w:cs="Tahoma"/>
      </w:rPr>
      <w:t xml:space="preserve">Anzahl Zeichen inkl. Leerzeichen: </w:t>
    </w:r>
    <w:r w:rsidR="0034408C">
      <w:rPr>
        <w:rFonts w:ascii="Arial" w:hAnsi="Arial" w:cs="Arial"/>
      </w:rPr>
      <w:t>1</w:t>
    </w:r>
    <w:r w:rsidR="00E36BE4">
      <w:rPr>
        <w:rFonts w:ascii="Arial" w:hAnsi="Arial" w:cs="Arial"/>
      </w:rPr>
      <w:t>.</w:t>
    </w:r>
    <w:r w:rsidR="0034408C">
      <w:rPr>
        <w:rFonts w:ascii="Arial" w:hAnsi="Arial" w:cs="Arial"/>
      </w:rPr>
      <w:t>6</w:t>
    </w:r>
    <w:r w:rsidR="00BA11C2">
      <w:rPr>
        <w:rFonts w:ascii="Arial" w:hAnsi="Arial" w:cs="Arial"/>
      </w:rPr>
      <w:t>0</w:t>
    </w:r>
    <w:r w:rsidR="0040519E">
      <w:rPr>
        <w:rFonts w:ascii="Arial" w:hAnsi="Arial" w:cs="Arial"/>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E1D58"/>
    <w:multiLevelType w:val="hybridMultilevel"/>
    <w:tmpl w:val="BCA49A28"/>
    <w:lvl w:ilvl="0" w:tplc="16DC791C">
      <w:start w:val="1"/>
      <w:numFmt w:val="bullet"/>
      <w:lvlText w:val=""/>
      <w:lvlJc w:val="center"/>
      <w:pPr>
        <w:ind w:left="360" w:hanging="360"/>
      </w:pPr>
      <w:rPr>
        <w:rFonts w:ascii="Wingdings" w:hAnsi="Wingdings" w:hint="default"/>
        <w:color w:val="1F4E79" w:themeColor="accent1" w:themeShade="80"/>
        <w:spacing w:val="0"/>
        <w:position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CE77810"/>
    <w:multiLevelType w:val="multilevel"/>
    <w:tmpl w:val="9D3E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C4211"/>
    <w:multiLevelType w:val="hybridMultilevel"/>
    <w:tmpl w:val="762ACA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FA3ADE"/>
    <w:multiLevelType w:val="hybridMultilevel"/>
    <w:tmpl w:val="4296D1A8"/>
    <w:lvl w:ilvl="0" w:tplc="16DC791C">
      <w:start w:val="1"/>
      <w:numFmt w:val="bullet"/>
      <w:lvlText w:val=""/>
      <w:lvlJc w:val="center"/>
      <w:pPr>
        <w:ind w:left="720" w:hanging="360"/>
      </w:pPr>
      <w:rPr>
        <w:rFonts w:ascii="Wingdings" w:hAnsi="Wingdings" w:hint="default"/>
        <w:color w:val="1F4E79" w:themeColor="accent1" w:themeShade="80"/>
        <w:spacing w:val="0"/>
        <w:position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195BEC"/>
    <w:multiLevelType w:val="hybridMultilevel"/>
    <w:tmpl w:val="3B44188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5E1802"/>
    <w:multiLevelType w:val="hybridMultilevel"/>
    <w:tmpl w:val="9422487C"/>
    <w:lvl w:ilvl="0" w:tplc="16DC791C">
      <w:start w:val="1"/>
      <w:numFmt w:val="bullet"/>
      <w:lvlText w:val=""/>
      <w:lvlJc w:val="center"/>
      <w:pPr>
        <w:ind w:left="720" w:hanging="360"/>
      </w:pPr>
      <w:rPr>
        <w:rFonts w:ascii="Wingdings" w:hAnsi="Wingdings" w:hint="default"/>
        <w:color w:val="1F4E79" w:themeColor="accent1" w:themeShade="80"/>
        <w:spacing w:val="0"/>
        <w:position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5F2B43"/>
    <w:multiLevelType w:val="hybridMultilevel"/>
    <w:tmpl w:val="9DB4A570"/>
    <w:lvl w:ilvl="0" w:tplc="F488CB2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5012EC"/>
    <w:multiLevelType w:val="hybridMultilevel"/>
    <w:tmpl w:val="15A6CEF4"/>
    <w:lvl w:ilvl="0" w:tplc="16DC791C">
      <w:start w:val="1"/>
      <w:numFmt w:val="bullet"/>
      <w:lvlText w:val=""/>
      <w:lvlJc w:val="center"/>
      <w:pPr>
        <w:ind w:left="360" w:hanging="360"/>
      </w:pPr>
      <w:rPr>
        <w:rFonts w:ascii="Wingdings" w:hAnsi="Wingdings" w:hint="default"/>
        <w:color w:val="1F4E79" w:themeColor="accent1" w:themeShade="80"/>
        <w:spacing w:val="0"/>
        <w:position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7876200D"/>
    <w:multiLevelType w:val="hybridMultilevel"/>
    <w:tmpl w:val="910C11A6"/>
    <w:lvl w:ilvl="0" w:tplc="982C3F0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CCF6391"/>
    <w:multiLevelType w:val="hybridMultilevel"/>
    <w:tmpl w:val="FA92648E"/>
    <w:lvl w:ilvl="0" w:tplc="16DC791C">
      <w:start w:val="1"/>
      <w:numFmt w:val="bullet"/>
      <w:lvlText w:val=""/>
      <w:lvlJc w:val="center"/>
      <w:pPr>
        <w:ind w:left="720" w:hanging="360"/>
      </w:pPr>
      <w:rPr>
        <w:rFonts w:ascii="Wingdings" w:hAnsi="Wingdings" w:hint="default"/>
        <w:color w:val="1F4E79" w:themeColor="accent1" w:themeShade="80"/>
        <w:spacing w:val="0"/>
        <w:position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9"/>
  </w:num>
  <w:num w:numId="5">
    <w:abstractNumId w:val="1"/>
  </w:num>
  <w:num w:numId="6">
    <w:abstractNumId w:val="2"/>
  </w:num>
  <w:num w:numId="7">
    <w:abstractNumId w:val="8"/>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95"/>
    <w:rsid w:val="0000518B"/>
    <w:rsid w:val="00013901"/>
    <w:rsid w:val="00052596"/>
    <w:rsid w:val="00057827"/>
    <w:rsid w:val="00064D99"/>
    <w:rsid w:val="0007300B"/>
    <w:rsid w:val="000778BB"/>
    <w:rsid w:val="00080DF4"/>
    <w:rsid w:val="000A0277"/>
    <w:rsid w:val="000A41D1"/>
    <w:rsid w:val="000C49AE"/>
    <w:rsid w:val="00100BE3"/>
    <w:rsid w:val="001365A8"/>
    <w:rsid w:val="00172A4C"/>
    <w:rsid w:val="001740C5"/>
    <w:rsid w:val="00192EBD"/>
    <w:rsid w:val="00194832"/>
    <w:rsid w:val="001B2421"/>
    <w:rsid w:val="001D7D0D"/>
    <w:rsid w:val="001E2834"/>
    <w:rsid w:val="00212B44"/>
    <w:rsid w:val="0021685B"/>
    <w:rsid w:val="002516C1"/>
    <w:rsid w:val="00254D70"/>
    <w:rsid w:val="002879EA"/>
    <w:rsid w:val="00287A0A"/>
    <w:rsid w:val="002A6AFA"/>
    <w:rsid w:val="002E6E61"/>
    <w:rsid w:val="00317E88"/>
    <w:rsid w:val="0034408C"/>
    <w:rsid w:val="00372B09"/>
    <w:rsid w:val="003962B0"/>
    <w:rsid w:val="003C3AE9"/>
    <w:rsid w:val="0040519E"/>
    <w:rsid w:val="00410992"/>
    <w:rsid w:val="00412AC1"/>
    <w:rsid w:val="00422496"/>
    <w:rsid w:val="004376B1"/>
    <w:rsid w:val="00495518"/>
    <w:rsid w:val="004B3491"/>
    <w:rsid w:val="004C2DE8"/>
    <w:rsid w:val="004C5DAE"/>
    <w:rsid w:val="00504EB7"/>
    <w:rsid w:val="005218C9"/>
    <w:rsid w:val="005253BF"/>
    <w:rsid w:val="00546C7F"/>
    <w:rsid w:val="0055412E"/>
    <w:rsid w:val="0056124B"/>
    <w:rsid w:val="005A343D"/>
    <w:rsid w:val="005B44E0"/>
    <w:rsid w:val="005B57F7"/>
    <w:rsid w:val="005C2B4E"/>
    <w:rsid w:val="005F563C"/>
    <w:rsid w:val="00644265"/>
    <w:rsid w:val="00646793"/>
    <w:rsid w:val="006701BF"/>
    <w:rsid w:val="006F45AD"/>
    <w:rsid w:val="007038C5"/>
    <w:rsid w:val="00756D7D"/>
    <w:rsid w:val="0078012F"/>
    <w:rsid w:val="007A581E"/>
    <w:rsid w:val="007C77E5"/>
    <w:rsid w:val="007D1579"/>
    <w:rsid w:val="007E46AD"/>
    <w:rsid w:val="00822D7C"/>
    <w:rsid w:val="00894009"/>
    <w:rsid w:val="00897E68"/>
    <w:rsid w:val="008F6BC9"/>
    <w:rsid w:val="0090474E"/>
    <w:rsid w:val="00940B49"/>
    <w:rsid w:val="0094736F"/>
    <w:rsid w:val="00990501"/>
    <w:rsid w:val="00992325"/>
    <w:rsid w:val="009A658D"/>
    <w:rsid w:val="009B3C0A"/>
    <w:rsid w:val="009D28A5"/>
    <w:rsid w:val="009D6E2C"/>
    <w:rsid w:val="00A05841"/>
    <w:rsid w:val="00A1776F"/>
    <w:rsid w:val="00A259B9"/>
    <w:rsid w:val="00A52242"/>
    <w:rsid w:val="00A94728"/>
    <w:rsid w:val="00AF7A9B"/>
    <w:rsid w:val="00B04233"/>
    <w:rsid w:val="00B043C8"/>
    <w:rsid w:val="00B110A9"/>
    <w:rsid w:val="00B600F7"/>
    <w:rsid w:val="00B868DC"/>
    <w:rsid w:val="00B87207"/>
    <w:rsid w:val="00BA11C2"/>
    <w:rsid w:val="00BA5FAA"/>
    <w:rsid w:val="00BD3495"/>
    <w:rsid w:val="00BD4399"/>
    <w:rsid w:val="00C00DE9"/>
    <w:rsid w:val="00C034F2"/>
    <w:rsid w:val="00C24FFF"/>
    <w:rsid w:val="00C347AA"/>
    <w:rsid w:val="00C43F65"/>
    <w:rsid w:val="00C44BC5"/>
    <w:rsid w:val="00C50E3E"/>
    <w:rsid w:val="00C55802"/>
    <w:rsid w:val="00C9495B"/>
    <w:rsid w:val="00C96A2B"/>
    <w:rsid w:val="00CB1365"/>
    <w:rsid w:val="00D0365D"/>
    <w:rsid w:val="00D16EFF"/>
    <w:rsid w:val="00D71406"/>
    <w:rsid w:val="00D84C48"/>
    <w:rsid w:val="00D851CE"/>
    <w:rsid w:val="00D9509A"/>
    <w:rsid w:val="00DB2AD2"/>
    <w:rsid w:val="00DE3B66"/>
    <w:rsid w:val="00E36BE4"/>
    <w:rsid w:val="00E46BB4"/>
    <w:rsid w:val="00E6016F"/>
    <w:rsid w:val="00E64AFD"/>
    <w:rsid w:val="00EA54F1"/>
    <w:rsid w:val="00EC5C38"/>
    <w:rsid w:val="00EC6729"/>
    <w:rsid w:val="00EC6C6D"/>
    <w:rsid w:val="00ED7B11"/>
    <w:rsid w:val="00EE02BE"/>
    <w:rsid w:val="00EE7C6E"/>
    <w:rsid w:val="00F16A2F"/>
    <w:rsid w:val="00F33195"/>
    <w:rsid w:val="00F81918"/>
    <w:rsid w:val="00F94D01"/>
    <w:rsid w:val="00F97FE1"/>
    <w:rsid w:val="00FA6E6D"/>
    <w:rsid w:val="00FB495C"/>
    <w:rsid w:val="00FC55A5"/>
    <w:rsid w:val="00FD30EC"/>
    <w:rsid w:val="00FE7F34"/>
    <w:rsid w:val="00FF5C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7526191-5043-4324-8FF8-7E045F64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F331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F331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autoRedefine/>
    <w:uiPriority w:val="11"/>
    <w:qFormat/>
    <w:rsid w:val="00192EBD"/>
    <w:pPr>
      <w:numPr>
        <w:ilvl w:val="1"/>
      </w:numPr>
      <w:spacing w:before="120"/>
      <w:jc w:val="both"/>
    </w:pPr>
    <w:rPr>
      <w:rFonts w:ascii="Tahoma" w:eastAsiaTheme="minorEastAsia" w:hAnsi="Tahoma"/>
      <w:b/>
      <w:sz w:val="24"/>
    </w:rPr>
  </w:style>
  <w:style w:type="character" w:customStyle="1" w:styleId="UntertitelZchn">
    <w:name w:val="Untertitel Zchn"/>
    <w:basedOn w:val="Absatz-Standardschriftart"/>
    <w:link w:val="Untertitel"/>
    <w:uiPriority w:val="11"/>
    <w:rsid w:val="00192EBD"/>
    <w:rPr>
      <w:rFonts w:ascii="Tahoma" w:eastAsiaTheme="minorEastAsia" w:hAnsi="Tahoma"/>
      <w:b/>
      <w:sz w:val="24"/>
    </w:rPr>
  </w:style>
  <w:style w:type="character" w:customStyle="1" w:styleId="berschrift1Zchn">
    <w:name w:val="Überschrift 1 Zchn"/>
    <w:basedOn w:val="Absatz-Standardschriftart"/>
    <w:link w:val="berschrift1"/>
    <w:uiPriority w:val="9"/>
    <w:rsid w:val="00F33195"/>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F33195"/>
    <w:rPr>
      <w:rFonts w:asciiTheme="majorHAnsi" w:eastAsiaTheme="majorEastAsia" w:hAnsiTheme="majorHAnsi" w:cstheme="majorBidi"/>
      <w:color w:val="2E74B5" w:themeColor="accent1" w:themeShade="BF"/>
      <w:sz w:val="26"/>
      <w:szCs w:val="26"/>
    </w:rPr>
  </w:style>
  <w:style w:type="paragraph" w:customStyle="1" w:styleId="Default">
    <w:name w:val="Default"/>
    <w:rsid w:val="00F33195"/>
    <w:pPr>
      <w:autoSpaceDE w:val="0"/>
      <w:autoSpaceDN w:val="0"/>
      <w:adjustRightInd w:val="0"/>
      <w:spacing w:after="0" w:line="240" w:lineRule="auto"/>
    </w:pPr>
    <w:rPr>
      <w:rFonts w:ascii="Myriad Pro" w:hAnsi="Myriad Pro" w:cs="Myriad Pro"/>
      <w:color w:val="000000"/>
      <w:sz w:val="24"/>
      <w:szCs w:val="24"/>
    </w:rPr>
  </w:style>
  <w:style w:type="paragraph" w:customStyle="1" w:styleId="Pa0">
    <w:name w:val="Pa0"/>
    <w:basedOn w:val="Default"/>
    <w:next w:val="Default"/>
    <w:uiPriority w:val="99"/>
    <w:rsid w:val="00F33195"/>
    <w:pPr>
      <w:spacing w:line="241" w:lineRule="atLeast"/>
    </w:pPr>
    <w:rPr>
      <w:rFonts w:cstheme="minorBidi"/>
      <w:color w:val="auto"/>
    </w:rPr>
  </w:style>
  <w:style w:type="character" w:customStyle="1" w:styleId="A2">
    <w:name w:val="A2"/>
    <w:uiPriority w:val="99"/>
    <w:rsid w:val="00F33195"/>
    <w:rPr>
      <w:rFonts w:cs="Myriad Pro"/>
      <w:color w:val="221E1F"/>
      <w:sz w:val="22"/>
      <w:szCs w:val="22"/>
    </w:rPr>
  </w:style>
  <w:style w:type="paragraph" w:styleId="Listenabsatz">
    <w:name w:val="List Paragraph"/>
    <w:basedOn w:val="Standard"/>
    <w:uiPriority w:val="34"/>
    <w:qFormat/>
    <w:rsid w:val="00013901"/>
    <w:pPr>
      <w:ind w:left="720"/>
      <w:contextualSpacing/>
    </w:pPr>
  </w:style>
  <w:style w:type="table" w:styleId="Tabellenraster">
    <w:name w:val="Table Grid"/>
    <w:basedOn w:val="NormaleTabelle"/>
    <w:uiPriority w:val="39"/>
    <w:rsid w:val="0001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4Akzent61">
    <w:name w:val="Gitternetztabelle 4 – Akzent 61"/>
    <w:basedOn w:val="NormaleTabelle"/>
    <w:uiPriority w:val="49"/>
    <w:rsid w:val="00EC5C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Kopfzeile">
    <w:name w:val="header"/>
    <w:basedOn w:val="Standard"/>
    <w:link w:val="KopfzeileZchn"/>
    <w:unhideWhenUsed/>
    <w:rsid w:val="0056124B"/>
    <w:pPr>
      <w:tabs>
        <w:tab w:val="center" w:pos="4536"/>
        <w:tab w:val="right" w:pos="9072"/>
      </w:tabs>
      <w:spacing w:after="0" w:line="240" w:lineRule="auto"/>
    </w:pPr>
  </w:style>
  <w:style w:type="character" w:customStyle="1" w:styleId="KopfzeileZchn">
    <w:name w:val="Kopfzeile Zchn"/>
    <w:basedOn w:val="Absatz-Standardschriftart"/>
    <w:link w:val="Kopfzeile"/>
    <w:rsid w:val="0056124B"/>
  </w:style>
  <w:style w:type="paragraph" w:styleId="Fuzeile">
    <w:name w:val="footer"/>
    <w:basedOn w:val="Standard"/>
    <w:link w:val="FuzeileZchn"/>
    <w:unhideWhenUsed/>
    <w:rsid w:val="005612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124B"/>
  </w:style>
  <w:style w:type="character" w:styleId="Hyperlink">
    <w:name w:val="Hyperlink"/>
    <w:basedOn w:val="Absatz-Standardschriftart"/>
    <w:uiPriority w:val="99"/>
    <w:unhideWhenUsed/>
    <w:rsid w:val="00B110A9"/>
    <w:rPr>
      <w:color w:val="0563C1" w:themeColor="hyperlink"/>
      <w:u w:val="single"/>
    </w:rPr>
  </w:style>
  <w:style w:type="paragraph" w:styleId="Sprechblasentext">
    <w:name w:val="Balloon Text"/>
    <w:basedOn w:val="Standard"/>
    <w:link w:val="SprechblasentextZchn"/>
    <w:uiPriority w:val="99"/>
    <w:semiHidden/>
    <w:unhideWhenUsed/>
    <w:rsid w:val="004B349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B3491"/>
    <w:rPr>
      <w:rFonts w:ascii="Segoe UI" w:hAnsi="Segoe UI" w:cs="Segoe UI"/>
      <w:sz w:val="18"/>
      <w:szCs w:val="18"/>
    </w:rPr>
  </w:style>
  <w:style w:type="table" w:customStyle="1" w:styleId="Gitternetztabelle4Akzent41">
    <w:name w:val="Gitternetztabelle 4 – Akzent 41"/>
    <w:basedOn w:val="NormaleTabelle"/>
    <w:uiPriority w:val="49"/>
    <w:rsid w:val="00080D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51">
    <w:name w:val="Gitternetztabelle 4 – Akzent 51"/>
    <w:basedOn w:val="NormaleTabelle"/>
    <w:uiPriority w:val="49"/>
    <w:rsid w:val="00080DF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a1">
    <w:name w:val="Pa1"/>
    <w:basedOn w:val="Default"/>
    <w:next w:val="Default"/>
    <w:uiPriority w:val="99"/>
    <w:rsid w:val="00F16A2F"/>
    <w:pPr>
      <w:spacing w:line="241" w:lineRule="atLeast"/>
    </w:pPr>
    <w:rPr>
      <w:rFonts w:ascii="KZNDKO+FranklinGothic-Book" w:hAnsi="KZNDKO+FranklinGothic-Book" w:cstheme="minorBidi"/>
      <w:color w:val="auto"/>
    </w:rPr>
  </w:style>
  <w:style w:type="paragraph" w:styleId="StandardWeb">
    <w:name w:val="Normal (Web)"/>
    <w:basedOn w:val="Standard"/>
    <w:uiPriority w:val="99"/>
    <w:unhideWhenUsed/>
    <w:rsid w:val="0005782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604014">
      <w:bodyDiv w:val="1"/>
      <w:marLeft w:val="0"/>
      <w:marRight w:val="0"/>
      <w:marTop w:val="0"/>
      <w:marBottom w:val="0"/>
      <w:divBdr>
        <w:top w:val="none" w:sz="0" w:space="0" w:color="auto"/>
        <w:left w:val="none" w:sz="0" w:space="0" w:color="auto"/>
        <w:bottom w:val="none" w:sz="0" w:space="0" w:color="auto"/>
        <w:right w:val="none" w:sz="0" w:space="0" w:color="auto"/>
      </w:divBdr>
      <w:divsChild>
        <w:div w:id="1684211693">
          <w:marLeft w:val="0"/>
          <w:marRight w:val="0"/>
          <w:marTop w:val="0"/>
          <w:marBottom w:val="0"/>
          <w:divBdr>
            <w:top w:val="none" w:sz="0" w:space="0" w:color="auto"/>
            <w:left w:val="none" w:sz="0" w:space="0" w:color="auto"/>
            <w:bottom w:val="none" w:sz="0" w:space="0" w:color="auto"/>
            <w:right w:val="none" w:sz="0" w:space="0" w:color="auto"/>
          </w:divBdr>
          <w:divsChild>
            <w:div w:id="1099984319">
              <w:marLeft w:val="0"/>
              <w:marRight w:val="0"/>
              <w:marTop w:val="0"/>
              <w:marBottom w:val="0"/>
              <w:divBdr>
                <w:top w:val="none" w:sz="0" w:space="0" w:color="auto"/>
                <w:left w:val="none" w:sz="0" w:space="0" w:color="auto"/>
                <w:bottom w:val="none" w:sz="0" w:space="0" w:color="auto"/>
                <w:right w:val="none" w:sz="0" w:space="0" w:color="auto"/>
              </w:divBdr>
              <w:divsChild>
                <w:div w:id="524177979">
                  <w:marLeft w:val="0"/>
                  <w:marRight w:val="0"/>
                  <w:marTop w:val="0"/>
                  <w:marBottom w:val="0"/>
                  <w:divBdr>
                    <w:top w:val="none" w:sz="0" w:space="0" w:color="auto"/>
                    <w:left w:val="none" w:sz="0" w:space="0" w:color="auto"/>
                    <w:bottom w:val="none" w:sz="0" w:space="0" w:color="auto"/>
                    <w:right w:val="none" w:sz="0" w:space="0" w:color="auto"/>
                  </w:divBdr>
                  <w:divsChild>
                    <w:div w:id="722994207">
                      <w:marLeft w:val="0"/>
                      <w:marRight w:val="0"/>
                      <w:marTop w:val="0"/>
                      <w:marBottom w:val="0"/>
                      <w:divBdr>
                        <w:top w:val="none" w:sz="0" w:space="0" w:color="auto"/>
                        <w:left w:val="none" w:sz="0" w:space="0" w:color="auto"/>
                        <w:bottom w:val="none" w:sz="0" w:space="0" w:color="auto"/>
                        <w:right w:val="none" w:sz="0" w:space="0" w:color="auto"/>
                      </w:divBdr>
                      <w:divsChild>
                        <w:div w:id="217474760">
                          <w:marLeft w:val="0"/>
                          <w:marRight w:val="0"/>
                          <w:marTop w:val="0"/>
                          <w:marBottom w:val="0"/>
                          <w:divBdr>
                            <w:top w:val="none" w:sz="0" w:space="0" w:color="auto"/>
                            <w:left w:val="none" w:sz="0" w:space="0" w:color="auto"/>
                            <w:bottom w:val="none" w:sz="0" w:space="0" w:color="auto"/>
                            <w:right w:val="none" w:sz="0" w:space="0" w:color="auto"/>
                          </w:divBdr>
                          <w:divsChild>
                            <w:div w:id="1441754247">
                              <w:marLeft w:val="0"/>
                              <w:marRight w:val="0"/>
                              <w:marTop w:val="0"/>
                              <w:marBottom w:val="0"/>
                              <w:divBdr>
                                <w:top w:val="none" w:sz="0" w:space="0" w:color="auto"/>
                                <w:left w:val="none" w:sz="0" w:space="0" w:color="auto"/>
                                <w:bottom w:val="none" w:sz="0" w:space="0" w:color="auto"/>
                                <w:right w:val="none" w:sz="0" w:space="0" w:color="auto"/>
                              </w:divBdr>
                              <w:divsChild>
                                <w:div w:id="16009557">
                                  <w:marLeft w:val="0"/>
                                  <w:marRight w:val="0"/>
                                  <w:marTop w:val="0"/>
                                  <w:marBottom w:val="0"/>
                                  <w:divBdr>
                                    <w:top w:val="none" w:sz="0" w:space="0" w:color="auto"/>
                                    <w:left w:val="none" w:sz="0" w:space="0" w:color="auto"/>
                                    <w:bottom w:val="none" w:sz="0" w:space="0" w:color="auto"/>
                                    <w:right w:val="none" w:sz="0" w:space="0" w:color="auto"/>
                                  </w:divBdr>
                                  <w:divsChild>
                                    <w:div w:id="61440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536833">
      <w:bodyDiv w:val="1"/>
      <w:marLeft w:val="0"/>
      <w:marRight w:val="0"/>
      <w:marTop w:val="0"/>
      <w:marBottom w:val="0"/>
      <w:divBdr>
        <w:top w:val="none" w:sz="0" w:space="0" w:color="auto"/>
        <w:left w:val="none" w:sz="0" w:space="0" w:color="auto"/>
        <w:bottom w:val="none" w:sz="0" w:space="0" w:color="auto"/>
        <w:right w:val="none" w:sz="0" w:space="0" w:color="auto"/>
      </w:divBdr>
    </w:div>
    <w:div w:id="788161939">
      <w:bodyDiv w:val="1"/>
      <w:marLeft w:val="0"/>
      <w:marRight w:val="0"/>
      <w:marTop w:val="0"/>
      <w:marBottom w:val="0"/>
      <w:divBdr>
        <w:top w:val="none" w:sz="0" w:space="0" w:color="auto"/>
        <w:left w:val="none" w:sz="0" w:space="0" w:color="auto"/>
        <w:bottom w:val="none" w:sz="0" w:space="0" w:color="auto"/>
        <w:right w:val="none" w:sz="0" w:space="0" w:color="auto"/>
      </w:divBdr>
    </w:div>
    <w:div w:id="1353873664">
      <w:bodyDiv w:val="1"/>
      <w:marLeft w:val="0"/>
      <w:marRight w:val="0"/>
      <w:marTop w:val="0"/>
      <w:marBottom w:val="0"/>
      <w:divBdr>
        <w:top w:val="none" w:sz="0" w:space="0" w:color="auto"/>
        <w:left w:val="none" w:sz="0" w:space="0" w:color="auto"/>
        <w:bottom w:val="none" w:sz="0" w:space="0" w:color="auto"/>
        <w:right w:val="none" w:sz="0" w:space="0" w:color="auto"/>
      </w:divBdr>
      <w:divsChild>
        <w:div w:id="1113481024">
          <w:marLeft w:val="0"/>
          <w:marRight w:val="0"/>
          <w:marTop w:val="0"/>
          <w:marBottom w:val="0"/>
          <w:divBdr>
            <w:top w:val="none" w:sz="0" w:space="0" w:color="auto"/>
            <w:left w:val="none" w:sz="0" w:space="0" w:color="auto"/>
            <w:bottom w:val="none" w:sz="0" w:space="0" w:color="auto"/>
            <w:right w:val="none" w:sz="0" w:space="0" w:color="auto"/>
          </w:divBdr>
          <w:divsChild>
            <w:div w:id="881601157">
              <w:marLeft w:val="0"/>
              <w:marRight w:val="0"/>
              <w:marTop w:val="0"/>
              <w:marBottom w:val="0"/>
              <w:divBdr>
                <w:top w:val="none" w:sz="0" w:space="0" w:color="auto"/>
                <w:left w:val="none" w:sz="0" w:space="0" w:color="auto"/>
                <w:bottom w:val="none" w:sz="0" w:space="0" w:color="auto"/>
                <w:right w:val="none" w:sz="0" w:space="0" w:color="auto"/>
              </w:divBdr>
              <w:divsChild>
                <w:div w:id="362170708">
                  <w:marLeft w:val="0"/>
                  <w:marRight w:val="0"/>
                  <w:marTop w:val="0"/>
                  <w:marBottom w:val="0"/>
                  <w:divBdr>
                    <w:top w:val="none" w:sz="0" w:space="0" w:color="auto"/>
                    <w:left w:val="none" w:sz="0" w:space="0" w:color="auto"/>
                    <w:bottom w:val="none" w:sz="0" w:space="0" w:color="auto"/>
                    <w:right w:val="none" w:sz="0" w:space="0" w:color="auto"/>
                  </w:divBdr>
                  <w:divsChild>
                    <w:div w:id="1406683762">
                      <w:marLeft w:val="0"/>
                      <w:marRight w:val="0"/>
                      <w:marTop w:val="0"/>
                      <w:marBottom w:val="0"/>
                      <w:divBdr>
                        <w:top w:val="none" w:sz="0" w:space="0" w:color="auto"/>
                        <w:left w:val="none" w:sz="0" w:space="0" w:color="auto"/>
                        <w:bottom w:val="none" w:sz="0" w:space="0" w:color="auto"/>
                        <w:right w:val="none" w:sz="0" w:space="0" w:color="auto"/>
                      </w:divBdr>
                      <w:divsChild>
                        <w:div w:id="538511543">
                          <w:marLeft w:val="0"/>
                          <w:marRight w:val="0"/>
                          <w:marTop w:val="0"/>
                          <w:marBottom w:val="0"/>
                          <w:divBdr>
                            <w:top w:val="none" w:sz="0" w:space="0" w:color="auto"/>
                            <w:left w:val="none" w:sz="0" w:space="0" w:color="auto"/>
                            <w:bottom w:val="none" w:sz="0" w:space="0" w:color="auto"/>
                            <w:right w:val="none" w:sz="0" w:space="0" w:color="auto"/>
                          </w:divBdr>
                          <w:divsChild>
                            <w:div w:id="1207913144">
                              <w:marLeft w:val="0"/>
                              <w:marRight w:val="0"/>
                              <w:marTop w:val="0"/>
                              <w:marBottom w:val="0"/>
                              <w:divBdr>
                                <w:top w:val="none" w:sz="0" w:space="0" w:color="auto"/>
                                <w:left w:val="none" w:sz="0" w:space="0" w:color="auto"/>
                                <w:bottom w:val="none" w:sz="0" w:space="0" w:color="auto"/>
                                <w:right w:val="none" w:sz="0" w:space="0" w:color="auto"/>
                              </w:divBdr>
                              <w:divsChild>
                                <w:div w:id="241764791">
                                  <w:marLeft w:val="0"/>
                                  <w:marRight w:val="0"/>
                                  <w:marTop w:val="0"/>
                                  <w:marBottom w:val="0"/>
                                  <w:divBdr>
                                    <w:top w:val="none" w:sz="0" w:space="0" w:color="auto"/>
                                    <w:left w:val="none" w:sz="0" w:space="0" w:color="auto"/>
                                    <w:bottom w:val="none" w:sz="0" w:space="0" w:color="auto"/>
                                    <w:right w:val="none" w:sz="0" w:space="0" w:color="auto"/>
                                  </w:divBdr>
                                  <w:divsChild>
                                    <w:div w:id="1392773374">
                                      <w:marLeft w:val="0"/>
                                      <w:marRight w:val="0"/>
                                      <w:marTop w:val="0"/>
                                      <w:marBottom w:val="0"/>
                                      <w:divBdr>
                                        <w:top w:val="none" w:sz="0" w:space="0" w:color="auto"/>
                                        <w:left w:val="none" w:sz="0" w:space="0" w:color="auto"/>
                                        <w:bottom w:val="none" w:sz="0" w:space="0" w:color="auto"/>
                                        <w:right w:val="none" w:sz="0" w:space="0" w:color="auto"/>
                                      </w:divBdr>
                                      <w:divsChild>
                                        <w:div w:id="10024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24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jan.thielmann@nh-projektstadt.d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jan.thielmann@nh-projektstadt.de"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D2769F9-1033-44B1-A391-F99E207C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2205</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Nassauische Heimstätte GmbH</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Thielmann, Jan</dc:creator>
  <cp:lastModifiedBy>Lang, Frederik</cp:lastModifiedBy>
  <cp:revision>2</cp:revision>
  <cp:lastPrinted>2019-07-31T12:36:00Z</cp:lastPrinted>
  <dcterms:created xsi:type="dcterms:W3CDTF">2019-09-13T08:39:00Z</dcterms:created>
  <dcterms:modified xsi:type="dcterms:W3CDTF">2019-09-13T08:39:00Z</dcterms:modified>
</cp:coreProperties>
</file>