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pStyle w:val="berschrift1"/>
        <w:spacing w:before="0" w:after="120" w:line="312" w:lineRule="auto"/>
        <w:rPr>
          <w:rFonts w:ascii="Tahoma" w:hAnsi="Tahoma" w:cs="Tahoma"/>
          <w:b/>
          <w:color w:val="auto"/>
        </w:rPr>
      </w:pPr>
      <w:bookmarkStart w:id="0" w:name="_GoBack"/>
      <w:bookmarkEnd w:id="0"/>
    </w:p>
    <w:p>
      <w:pPr>
        <w:pStyle w:val="berschrift1"/>
        <w:spacing w:before="0" w:after="120" w:line="312" w:lineRule="auto"/>
        <w:rPr>
          <w:rFonts w:ascii="Tahoma" w:hAnsi="Tahoma" w:cs="Tahoma"/>
          <w:b/>
          <w:color w:val="auto"/>
        </w:rPr>
      </w:pPr>
      <w:r>
        <w:rPr>
          <w:noProof/>
          <w:lang w:eastAsia="de-DE"/>
        </w:rPr>
        <w:drawing>
          <wp:inline distT="0" distB="0" distL="0" distR="0">
            <wp:extent cx="5069840" cy="3802380"/>
            <wp:effectExtent l="0" t="0" r="0" b="7620"/>
            <wp:docPr id="4" name="Grafik 4" descr="\\a610wfs0001\a61\Datenaustausch\61-S\Schneider\Bilder-11-02-2020\P108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610wfs0001\a61\Datenaustausch\61-S\Schneider\Bilder-11-02-2020\P10804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3697" cy="3805273"/>
                    </a:xfrm>
                    <a:prstGeom prst="rect">
                      <a:avLst/>
                    </a:prstGeom>
                    <a:noFill/>
                    <a:ln>
                      <a:noFill/>
                    </a:ln>
                  </pic:spPr>
                </pic:pic>
              </a:graphicData>
            </a:graphic>
          </wp:inline>
        </w:drawing>
      </w:r>
    </w:p>
    <w:p>
      <w:pPr>
        <w:pStyle w:val="berschrift1"/>
        <w:spacing w:before="0" w:after="120" w:line="312" w:lineRule="auto"/>
        <w:rPr>
          <w:rFonts w:ascii="Arial" w:hAnsi="Arial" w:cs="Arial"/>
          <w:b/>
          <w:color w:val="auto"/>
        </w:rPr>
      </w:pPr>
      <w:r>
        <w:rPr>
          <w:rFonts w:ascii="Arial" w:hAnsi="Arial" w:cs="Arial"/>
          <w:b/>
          <w:color w:val="auto"/>
        </w:rPr>
        <w:t>Neue Beleuchtung für</w:t>
      </w:r>
    </w:p>
    <w:p>
      <w:pPr>
        <w:pStyle w:val="berschrift1"/>
        <w:spacing w:before="0" w:after="120" w:line="312" w:lineRule="auto"/>
        <w:rPr>
          <w:rFonts w:ascii="Arial" w:hAnsi="Arial" w:cs="Arial"/>
          <w:b/>
          <w:color w:val="auto"/>
        </w:rPr>
      </w:pPr>
      <w:r>
        <w:rPr>
          <w:rFonts w:ascii="Arial" w:hAnsi="Arial" w:cs="Arial"/>
          <w:b/>
          <w:color w:val="auto"/>
        </w:rPr>
        <w:t xml:space="preserve">das Projekt </w:t>
      </w:r>
      <w:r>
        <w:rPr>
          <w:rFonts w:ascii="Arial" w:hAnsi="Arial" w:cs="Arial"/>
          <w:b/>
          <w:caps/>
          <w:color w:val="auto"/>
        </w:rPr>
        <w:t>Soziale STADT Nied</w:t>
      </w:r>
      <w:r>
        <w:rPr>
          <w:rFonts w:ascii="Arial" w:hAnsi="Arial" w:cs="Arial"/>
          <w:b/>
          <w:color w:val="auto"/>
        </w:rPr>
        <w:t xml:space="preserve"> </w:t>
      </w:r>
    </w:p>
    <w:p/>
    <w:p>
      <w:pPr>
        <w:pStyle w:val="berschrift1"/>
        <w:spacing w:before="0" w:after="120" w:line="312" w:lineRule="auto"/>
        <w:ind w:right="1134"/>
        <w:jc w:val="both"/>
        <w:rPr>
          <w:rFonts w:ascii="Arial" w:hAnsi="Arial" w:cs="Arial"/>
          <w:b/>
          <w:color w:val="auto"/>
          <w:sz w:val="22"/>
          <w:szCs w:val="22"/>
        </w:rPr>
      </w:pPr>
      <w:r>
        <w:rPr>
          <w:rFonts w:ascii="Arial" w:hAnsi="Arial" w:cs="Arial"/>
          <w:b/>
          <w:color w:val="auto"/>
          <w:sz w:val="22"/>
          <w:szCs w:val="22"/>
        </w:rPr>
        <w:t xml:space="preserve">Sofortprojekt umgesetzt: 13 neue Straßenlaternen sorgen für eine bessere Beleuchtung des Fußwegs zum S-Bahn-Haltepunkt </w:t>
      </w:r>
      <w:proofErr w:type="spellStart"/>
      <w:r>
        <w:rPr>
          <w:rFonts w:ascii="Arial" w:hAnsi="Arial" w:cs="Arial"/>
          <w:b/>
          <w:color w:val="auto"/>
          <w:sz w:val="22"/>
          <w:szCs w:val="22"/>
        </w:rPr>
        <w:t>Nied</w:t>
      </w:r>
      <w:proofErr w:type="spellEnd"/>
      <w:r>
        <w:rPr>
          <w:rFonts w:ascii="Arial" w:hAnsi="Arial" w:cs="Arial"/>
          <w:b/>
          <w:color w:val="auto"/>
          <w:sz w:val="22"/>
          <w:szCs w:val="22"/>
        </w:rPr>
        <w:t>.</w:t>
      </w:r>
    </w:p>
    <w:p>
      <w:pPr>
        <w:pStyle w:val="StandardWeb"/>
        <w:spacing w:before="0" w:beforeAutospacing="0" w:after="120" w:afterAutospacing="0" w:line="312" w:lineRule="auto"/>
        <w:ind w:right="1134"/>
        <w:jc w:val="both"/>
        <w:rPr>
          <w:rStyle w:val="A2"/>
          <w:rFonts w:ascii="Arial" w:hAnsi="Arial" w:cs="Arial"/>
          <w:color w:val="auto"/>
        </w:rPr>
      </w:pPr>
      <w:r>
        <w:rPr>
          <w:rFonts w:ascii="Arial" w:hAnsi="Arial" w:cs="Arial"/>
          <w:i/>
          <w:sz w:val="22"/>
          <w:szCs w:val="22"/>
        </w:rPr>
        <w:t>Soziale Stadt Nied</w:t>
      </w:r>
      <w:r>
        <w:rPr>
          <w:rFonts w:ascii="Arial" w:hAnsi="Arial" w:cs="Arial"/>
          <w:b/>
          <w:sz w:val="22"/>
          <w:szCs w:val="22"/>
        </w:rPr>
        <w:t xml:space="preserve"> </w:t>
      </w:r>
      <w:r>
        <w:rPr>
          <w:rFonts w:ascii="Arial" w:hAnsi="Arial" w:cs="Arial"/>
          <w:sz w:val="22"/>
          <w:szCs w:val="22"/>
        </w:rPr>
        <w:t xml:space="preserve">| Die Verbesserung der Ausleuchtung des Geh- und Radwegs entlang der Bahngleise war eine Anregung aus der Bürgerschaft, die mithilfe von Fördermitteln sofort umgesetzt werden konnte. „Hier konnten wir im Rahmen des Förderprogramms Soziale Stadt ein dringendes Anliegen der Bürgerinnen und Bürger aufnehmen und schnelle Abhilfe schaffen“, sagt Planungsdezernent Mike Josef. „Im November 2019 wurde mit der Umsetzung begonnen. Mittlerweile stehen die 13 neuen Straßenleuchten entlang des Bahndamms parallel zur Coventrystraße in Nied und sorgen für mehr Sicherheit“. Um eine lückenlose Ausleuchtung zu erreichen, sind die Masten in optimalen Abständen angeordnet worden. Außer dem individuellen Sicherheitsempfinden verbessert sich durch die LED-Technik auch die Ökobilanz der Beleuchtung. Die neuen Leuchten benötigen weniger Strom und ziehen weniger Insekten an. Finanziert wurde die Beleuchtung aus Mitteln des Bund-Länder-Förderprogramms Soziale Stadt (neu: Sozialer Zusammenhalt), die Kosten liegen bei rund 160.000 Euro. </w:t>
      </w:r>
    </w:p>
    <w:p>
      <w:pPr>
        <w:pStyle w:val="StandardWeb"/>
        <w:spacing w:before="0" w:beforeAutospacing="0" w:after="120" w:afterAutospacing="0" w:line="312" w:lineRule="auto"/>
        <w:ind w:right="1134"/>
        <w:jc w:val="both"/>
      </w:pPr>
      <w:r>
        <w:rPr>
          <w:rFonts w:ascii="Arial" w:hAnsi="Arial" w:cs="Arial"/>
          <w:sz w:val="22"/>
          <w:szCs w:val="22"/>
        </w:rPr>
        <w:t>Für das Stadterneuerungsgebiet Nied erarbeitet das Stadtplanungsamt Frankfurt am Main zurzeit zusammen mit dem beauftragten Team von der ProjektStadt und dem Caritasverband Frankfurt e.V. unter umfassender Beteiligung der Bewohnerinnen und Bewohner des Stadtteils sowie wesentlicher Akteure und Institutionen ein integriertes städtebauliches Stadtteilentwicklungskonzept (ISEK). Dieses wird weitere Projekte beinhalten, die in den kommenden Jahren umgesetzt werden sollen. Die Bundesrepublik Deutschland, das Bundesland Hessen und Stadt Frankfurt am Main stellen in dem Förderzeitraum bis 2025 umfangreiche Investitionsmittel für bauliche Maßnahmen zur Verfügung, um den Stadtteil für die Bürgerinnen und Bürger attraktiver zu gestalten.</w:t>
      </w:r>
    </w:p>
    <w:sectPr>
      <w:headerReference w:type="default" r:id="rId9"/>
      <w:footerReference w:type="default" r:id="rId10"/>
      <w:headerReference w:type="first" r:id="rId11"/>
      <w:footerReference w:type="first" r:id="rId12"/>
      <w:pgSz w:w="11906" w:h="16838" w:code="9"/>
      <w:pgMar w:top="1418" w:right="1416"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KZNDKO+FranklinGothic-Book">
    <w:altName w:val="KZNDKO+FranklinGothic-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uzeile"/>
      <w:pBdr>
        <w:bottom w:val="single" w:sz="4" w:space="1" w:color="auto"/>
      </w:pBdr>
      <w:ind w:right="-851"/>
      <w:rPr>
        <w:sz w:val="16"/>
        <w:szCs w:val="16"/>
      </w:rPr>
    </w:pPr>
  </w:p>
  <w:p>
    <w:pPr>
      <w:pStyle w:val="Fuzeile"/>
      <w:ind w:right="-851"/>
      <w:rPr>
        <w:rFonts w:ascii="Tahoma" w:hAnsi="Tahoma" w:cs="Tahoma"/>
        <w:b/>
        <w:bCs/>
        <w:color w:val="000000"/>
        <w:sz w:val="16"/>
        <w:szCs w:val="16"/>
      </w:rPr>
    </w:pPr>
    <w:r>
      <w:rPr>
        <w:rFonts w:ascii="Tahoma" w:hAnsi="Tahoma" w:cs="Tahoma"/>
        <w:b/>
        <w:bCs/>
        <w:color w:val="000000"/>
        <w:sz w:val="16"/>
        <w:szCs w:val="16"/>
      </w:rPr>
      <w:t>Pressekontakt:</w:t>
    </w:r>
  </w:p>
  <w:p>
    <w:pPr>
      <w:ind w:right="-851"/>
      <w:rPr>
        <w:rFonts w:ascii="Tahoma" w:hAnsi="Tahoma" w:cs="Tahoma"/>
        <w:sz w:val="16"/>
        <w:szCs w:val="16"/>
      </w:rPr>
    </w:pPr>
    <w:r>
      <w:rPr>
        <w:rFonts w:ascii="Tahoma" w:hAnsi="Tahoma" w:cs="Tahoma"/>
        <w:sz w:val="16"/>
        <w:szCs w:val="16"/>
      </w:rPr>
      <w:t>ProjektStadt |</w:t>
    </w:r>
    <w:r>
      <w:rPr>
        <w:rFonts w:ascii="Tahoma" w:hAnsi="Tahoma" w:cs="Tahoma"/>
        <w:b/>
        <w:sz w:val="16"/>
        <w:szCs w:val="16"/>
      </w:rPr>
      <w:t xml:space="preserve"> </w:t>
    </w:r>
    <w:r>
      <w:rPr>
        <w:rFonts w:ascii="Tahoma" w:hAnsi="Tahoma" w:cs="Tahoma"/>
        <w:color w:val="000000"/>
        <w:sz w:val="16"/>
        <w:szCs w:val="16"/>
      </w:rPr>
      <w:t xml:space="preserve">Eine Marke der Unternehmensgruppe Nassauische Heimstätte/Wohnstadt | Schaumainkai 47 | 60596 Frankfurt am Main | </w:t>
    </w:r>
    <w:r>
      <w:rPr>
        <w:rFonts w:ascii="Tahoma" w:hAnsi="Tahoma" w:cs="Tahoma"/>
        <w:sz w:val="16"/>
        <w:szCs w:val="16"/>
      </w:rPr>
      <w:t xml:space="preserve">Jan Thielmann | Projektleiter </w:t>
    </w:r>
    <w:r>
      <w:rPr>
        <w:rFonts w:ascii="Tahoma" w:hAnsi="Tahoma" w:cs="Tahoma"/>
        <w:color w:val="000000"/>
        <w:sz w:val="16"/>
        <w:szCs w:val="16"/>
      </w:rPr>
      <w:t xml:space="preserve">Integrierte Stadtentwicklung </w:t>
    </w:r>
    <w:r>
      <w:rPr>
        <w:rFonts w:ascii="Tahoma" w:hAnsi="Tahoma" w:cs="Tahoma"/>
        <w:sz w:val="16"/>
        <w:szCs w:val="16"/>
      </w:rPr>
      <w:t xml:space="preserve">| T: 069 6069-1430 | Mail: </w:t>
    </w:r>
    <w:hyperlink r:id="rId1" w:history="1">
      <w:r>
        <w:rPr>
          <w:rFonts w:ascii="Tahoma" w:hAnsi="Tahoma" w:cs="Tahoma"/>
          <w:sz w:val="16"/>
          <w:szCs w:val="16"/>
        </w:rPr>
        <w:t>jan.thielmann@nh-projektstadt.de</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uzeile"/>
      <w:pBdr>
        <w:bottom w:val="single" w:sz="4" w:space="1" w:color="auto"/>
      </w:pBdr>
      <w:ind w:right="-851"/>
      <w:rPr>
        <w:sz w:val="16"/>
        <w:szCs w:val="16"/>
      </w:rPr>
    </w:pPr>
  </w:p>
  <w:p>
    <w:pPr>
      <w:pStyle w:val="Fuzeile"/>
      <w:pBdr>
        <w:bottom w:val="single" w:sz="4" w:space="1" w:color="auto"/>
      </w:pBdr>
      <w:ind w:right="-851"/>
      <w:rPr>
        <w:sz w:val="16"/>
        <w:szCs w:val="16"/>
      </w:rPr>
    </w:pPr>
  </w:p>
  <w:p>
    <w:pPr>
      <w:pStyle w:val="Fuzeile"/>
      <w:ind w:right="-851"/>
      <w:rPr>
        <w:rFonts w:ascii="Tahoma" w:hAnsi="Tahoma" w:cs="Tahoma"/>
        <w:b/>
        <w:bCs/>
        <w:color w:val="000000"/>
        <w:sz w:val="16"/>
        <w:szCs w:val="16"/>
      </w:rPr>
    </w:pPr>
    <w:r>
      <w:rPr>
        <w:rFonts w:ascii="Tahoma" w:hAnsi="Tahoma" w:cs="Tahoma"/>
        <w:b/>
        <w:bCs/>
        <w:color w:val="000000"/>
        <w:sz w:val="16"/>
        <w:szCs w:val="16"/>
      </w:rPr>
      <w:t>Pressekontakt:</w:t>
    </w:r>
  </w:p>
  <w:p>
    <w:pPr>
      <w:ind w:right="-851"/>
      <w:rPr>
        <w:rFonts w:ascii="Tahoma" w:hAnsi="Tahoma" w:cs="Tahoma"/>
        <w:sz w:val="16"/>
        <w:szCs w:val="16"/>
      </w:rPr>
    </w:pPr>
    <w:r>
      <w:rPr>
        <w:rFonts w:ascii="Tahoma" w:hAnsi="Tahoma" w:cs="Tahoma"/>
        <w:sz w:val="16"/>
        <w:szCs w:val="16"/>
      </w:rPr>
      <w:t>ProjektStadt |</w:t>
    </w:r>
    <w:r>
      <w:rPr>
        <w:rFonts w:ascii="Tahoma" w:hAnsi="Tahoma" w:cs="Tahoma"/>
        <w:b/>
        <w:sz w:val="16"/>
        <w:szCs w:val="16"/>
      </w:rPr>
      <w:t xml:space="preserve"> </w:t>
    </w:r>
    <w:r>
      <w:rPr>
        <w:rFonts w:ascii="Tahoma" w:hAnsi="Tahoma" w:cs="Tahoma"/>
        <w:color w:val="000000"/>
        <w:sz w:val="16"/>
        <w:szCs w:val="16"/>
      </w:rPr>
      <w:t xml:space="preserve">Eine Marke der Unternehmensgruppe Nassauische Heimstätte/Wohnstadt | Schaumainkai 47 | 60596 Frankfurt am Main | </w:t>
    </w:r>
    <w:r>
      <w:rPr>
        <w:rFonts w:ascii="Tahoma" w:hAnsi="Tahoma" w:cs="Tahoma"/>
        <w:sz w:val="16"/>
        <w:szCs w:val="16"/>
      </w:rPr>
      <w:t xml:space="preserve">Jan Thielmann | Projektleiter </w:t>
    </w:r>
    <w:r>
      <w:rPr>
        <w:rFonts w:ascii="Tahoma" w:hAnsi="Tahoma" w:cs="Tahoma"/>
        <w:color w:val="000000"/>
        <w:sz w:val="16"/>
        <w:szCs w:val="16"/>
      </w:rPr>
      <w:t xml:space="preserve">Integrierte Stadtentwicklung </w:t>
    </w:r>
    <w:r>
      <w:rPr>
        <w:rFonts w:ascii="Tahoma" w:hAnsi="Tahoma" w:cs="Tahoma"/>
        <w:sz w:val="16"/>
        <w:szCs w:val="16"/>
      </w:rPr>
      <w:t xml:space="preserve">| T: 069 6069-1430 | Mail: </w:t>
    </w:r>
    <w:hyperlink r:id="rId1" w:history="1">
      <w:r>
        <w:rPr>
          <w:rFonts w:ascii="Tahoma" w:hAnsi="Tahoma" w:cs="Tahoma"/>
          <w:sz w:val="16"/>
          <w:szCs w:val="16"/>
        </w:rPr>
        <w:t>jan.thielmann@nh-projektstadt.de</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Kopfzeile"/>
      <w:ind w:left="720"/>
      <w:jc w:val="center"/>
    </w:pPr>
    <w:r>
      <w:t xml:space="preserve">- </w:t>
    </w:r>
    <w:r>
      <w:fldChar w:fldCharType="begin"/>
    </w:r>
    <w:r>
      <w:instrText>PAGE   \* MERGEFORMAT</w:instrText>
    </w:r>
    <w:r>
      <w:fldChar w:fldCharType="separate"/>
    </w:r>
    <w:r>
      <w:rPr>
        <w:noProof/>
      </w:rPr>
      <w:t>2</w:t>
    </w:r>
    <w: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Kopfzeile"/>
      <w:tabs>
        <w:tab w:val="clear" w:pos="9072"/>
        <w:tab w:val="right" w:pos="9070"/>
      </w:tabs>
      <w:ind w:right="-993"/>
      <w:rPr>
        <w:rFonts w:ascii="Arial" w:hAnsi="Arial" w:cs="Arial"/>
        <w:b/>
        <w:bCs/>
        <w:noProof/>
        <w:spacing w:val="60"/>
        <w:sz w:val="28"/>
        <w:szCs w:val="28"/>
        <w:lang w:eastAsia="de-DE"/>
      </w:rPr>
    </w:pPr>
    <w:r>
      <w:rPr>
        <w:rFonts w:ascii="Arial" w:hAnsi="Arial" w:cs="Arial"/>
        <w:b/>
        <w:bCs/>
        <w:noProof/>
        <w:spacing w:val="60"/>
        <w:sz w:val="28"/>
        <w:szCs w:val="28"/>
        <w:lang w:eastAsia="de-DE"/>
      </w:rPr>
      <w:drawing>
        <wp:inline distT="0" distB="0" distL="0" distR="0">
          <wp:extent cx="361637" cy="468000"/>
          <wp:effectExtent l="0" t="0" r="635" b="825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edtebaufoerderung_RGB.bmp"/>
                  <pic:cNvPicPr/>
                </pic:nvPicPr>
                <pic:blipFill>
                  <a:blip r:embed="rId1">
                    <a:extLst>
                      <a:ext uri="{28A0092B-C50C-407E-A947-70E740481C1C}">
                        <a14:useLocalDpi xmlns:a14="http://schemas.microsoft.com/office/drawing/2010/main" val="0"/>
                      </a:ext>
                    </a:extLst>
                  </a:blip>
                  <a:stretch>
                    <a:fillRect/>
                  </a:stretch>
                </pic:blipFill>
                <pic:spPr>
                  <a:xfrm>
                    <a:off x="0" y="0"/>
                    <a:ext cx="361637" cy="468000"/>
                  </a:xfrm>
                  <a:prstGeom prst="rect">
                    <a:avLst/>
                  </a:prstGeom>
                </pic:spPr>
              </pic:pic>
            </a:graphicData>
          </a:graphic>
        </wp:inline>
      </w:drawing>
    </w:r>
    <w:r>
      <w:rPr>
        <w:rFonts w:ascii="Arial" w:hAnsi="Arial" w:cs="Arial"/>
        <w:b/>
        <w:bCs/>
        <w:noProof/>
        <w:spacing w:val="60"/>
        <w:sz w:val="28"/>
        <w:szCs w:val="28"/>
        <w:lang w:eastAsia="de-DE"/>
      </w:rPr>
      <w:t xml:space="preserve"> </w:t>
    </w:r>
    <w:r>
      <w:rPr>
        <w:rFonts w:ascii="Arial" w:hAnsi="Arial" w:cs="Arial"/>
        <w:b/>
        <w:bCs/>
        <w:noProof/>
        <w:spacing w:val="60"/>
        <w:sz w:val="28"/>
        <w:szCs w:val="28"/>
        <w:lang w:eastAsia="de-DE"/>
      </w:rPr>
      <w:drawing>
        <wp:inline distT="0" distB="0" distL="0" distR="0">
          <wp:extent cx="1435851" cy="396000"/>
          <wp:effectExtent l="0" t="0" r="0" b="444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S_Logo-96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35851" cy="396000"/>
                  </a:xfrm>
                  <a:prstGeom prst="rect">
                    <a:avLst/>
                  </a:prstGeom>
                </pic:spPr>
              </pic:pic>
            </a:graphicData>
          </a:graphic>
        </wp:inline>
      </w:drawing>
    </w:r>
    <w:r>
      <w:rPr>
        <w:rFonts w:ascii="Arial" w:hAnsi="Arial" w:cs="Arial"/>
        <w:b/>
        <w:bCs/>
        <w:noProof/>
        <w:spacing w:val="60"/>
        <w:sz w:val="28"/>
        <w:szCs w:val="28"/>
        <w:lang w:eastAsia="de-DE"/>
      </w:rPr>
      <w:t xml:space="preserve"> </w:t>
    </w:r>
    <w:r>
      <w:rPr>
        <w:rFonts w:ascii="Arial" w:hAnsi="Arial" w:cs="Arial"/>
        <w:b/>
        <w:bCs/>
        <w:noProof/>
        <w:spacing w:val="60"/>
        <w:sz w:val="28"/>
        <w:szCs w:val="28"/>
        <w:lang w:eastAsia="de-DE"/>
      </w:rPr>
      <w:drawing>
        <wp:inline distT="0" distB="0" distL="0" distR="0">
          <wp:extent cx="743338" cy="396000"/>
          <wp:effectExtent l="0" t="0" r="0" b="444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itas_rgb_Final_spationier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43338" cy="396000"/>
                  </a:xfrm>
                  <a:prstGeom prst="rect">
                    <a:avLst/>
                  </a:prstGeom>
                </pic:spPr>
              </pic:pic>
            </a:graphicData>
          </a:graphic>
        </wp:inline>
      </w:drawing>
    </w:r>
    <w:r>
      <w:rPr>
        <w:rFonts w:ascii="Arial" w:hAnsi="Arial" w:cs="Arial"/>
        <w:b/>
        <w:bCs/>
        <w:noProof/>
        <w:spacing w:val="60"/>
        <w:sz w:val="28"/>
        <w:szCs w:val="28"/>
        <w:lang w:eastAsia="de-DE"/>
      </w:rPr>
      <w:t xml:space="preserve"> </w:t>
    </w:r>
    <w:r>
      <w:rPr>
        <w:rFonts w:ascii="Arial" w:hAnsi="Arial" w:cs="Arial"/>
        <w:b/>
        <w:bCs/>
        <w:noProof/>
        <w:spacing w:val="60"/>
        <w:sz w:val="28"/>
        <w:szCs w:val="28"/>
        <w:lang w:eastAsia="de-DE"/>
      </w:rPr>
      <w:drawing>
        <wp:inline distT="0" distB="0" distL="0" distR="0">
          <wp:extent cx="777774" cy="432000"/>
          <wp:effectExtent l="0" t="0" r="3810" b="635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6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77774" cy="432000"/>
                  </a:xfrm>
                  <a:prstGeom prst="rect">
                    <a:avLst/>
                  </a:prstGeom>
                </pic:spPr>
              </pic:pic>
            </a:graphicData>
          </a:graphic>
        </wp:inline>
      </w:drawing>
    </w:r>
    <w:r>
      <w:rPr>
        <w:rFonts w:ascii="Arial" w:hAnsi="Arial" w:cs="Arial"/>
        <w:b/>
        <w:bCs/>
        <w:noProof/>
        <w:spacing w:val="60"/>
        <w:sz w:val="28"/>
        <w:szCs w:val="28"/>
        <w:lang w:eastAsia="de-DE"/>
      </w:rPr>
      <w:t xml:space="preserve"> </w:t>
    </w:r>
    <w:r>
      <w:rPr>
        <w:rFonts w:ascii="Arial" w:hAnsi="Arial" w:cs="Arial"/>
        <w:b/>
        <w:bCs/>
        <w:noProof/>
        <w:spacing w:val="60"/>
        <w:sz w:val="28"/>
        <w:szCs w:val="28"/>
        <w:lang w:eastAsia="de-DE"/>
      </w:rPr>
      <w:drawing>
        <wp:inline distT="0" distB="0" distL="0" distR="0">
          <wp:extent cx="1987664" cy="360000"/>
          <wp:effectExtent l="0" t="0" r="0" b="254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FMschwarzrot_RG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87664" cy="360000"/>
                  </a:xfrm>
                  <a:prstGeom prst="rect">
                    <a:avLst/>
                  </a:prstGeom>
                </pic:spPr>
              </pic:pic>
            </a:graphicData>
          </a:graphic>
        </wp:inline>
      </w:drawing>
    </w:r>
  </w:p>
  <w:p>
    <w:pPr>
      <w:pStyle w:val="Kopfzeile"/>
      <w:rPr>
        <w:rFonts w:ascii="Arial" w:hAnsi="Arial" w:cs="Arial"/>
        <w:b/>
        <w:bCs/>
        <w:spacing w:val="60"/>
        <w:sz w:val="28"/>
        <w:szCs w:val="28"/>
      </w:rPr>
    </w:pPr>
  </w:p>
  <w:p>
    <w:pPr>
      <w:pStyle w:val="Kopfzeile"/>
    </w:pPr>
  </w:p>
  <w:p>
    <w:pPr>
      <w:pStyle w:val="Kopfzeile"/>
      <w:rPr>
        <w:rFonts w:ascii="Arial" w:hAnsi="Arial" w:cs="Arial"/>
        <w:b/>
        <w:bCs/>
        <w:spacing w:val="60"/>
        <w:sz w:val="36"/>
        <w:szCs w:val="36"/>
      </w:rPr>
    </w:pPr>
    <w:r>
      <w:rPr>
        <w:rFonts w:ascii="Arial" w:hAnsi="Arial" w:cs="Arial"/>
        <w:b/>
        <w:bCs/>
        <w:spacing w:val="60"/>
        <w:sz w:val="36"/>
        <w:szCs w:val="36"/>
      </w:rPr>
      <w:t>PRESSE-INFORMATION</w:t>
    </w:r>
  </w:p>
  <w:p>
    <w:pPr>
      <w:pStyle w:val="Kopfzeile"/>
      <w:rPr>
        <w:rFonts w:ascii="Arial" w:hAnsi="Arial" w:cs="Arial"/>
        <w:b/>
        <w:bCs/>
        <w:spacing w:val="60"/>
        <w:sz w:val="24"/>
        <w:szCs w:val="24"/>
      </w:rPr>
    </w:pPr>
  </w:p>
  <w:p>
    <w:pPr>
      <w:pStyle w:val="Kopfzeile"/>
      <w:rPr>
        <w:rFonts w:ascii="Tahoma" w:hAnsi="Tahoma" w:cs="Tahoma"/>
      </w:rPr>
    </w:pPr>
    <w:r>
      <w:rPr>
        <w:rFonts w:ascii="Tahoma" w:hAnsi="Tahoma" w:cs="Tahoma"/>
      </w:rPr>
      <w:t xml:space="preserve">Datum: 13.02.2020 |  Seite </w:t>
    </w:r>
    <w:r>
      <w:rPr>
        <w:rFonts w:ascii="Tahoma" w:hAnsi="Tahoma" w:cs="Tahoma"/>
      </w:rPr>
      <w:fldChar w:fldCharType="begin"/>
    </w:r>
    <w:r>
      <w:rPr>
        <w:rFonts w:ascii="Tahoma" w:hAnsi="Tahoma" w:cs="Tahoma"/>
      </w:rPr>
      <w:instrText xml:space="preserve"> PAGE </w:instrText>
    </w:r>
    <w:r>
      <w:rPr>
        <w:rFonts w:ascii="Tahoma" w:hAnsi="Tahoma" w:cs="Tahoma"/>
      </w:rPr>
      <w:fldChar w:fldCharType="separate"/>
    </w:r>
    <w:r>
      <w:rPr>
        <w:rFonts w:ascii="Tahoma" w:hAnsi="Tahoma" w:cs="Tahoma"/>
        <w:noProof/>
      </w:rPr>
      <w:t>1</w:t>
    </w:r>
    <w:r>
      <w:rPr>
        <w:rFonts w:ascii="Tahoma" w:hAnsi="Tahoma" w:cs="Tahoma"/>
      </w:rPr>
      <w:fldChar w:fldCharType="end"/>
    </w:r>
    <w:r>
      <w:rPr>
        <w:rFonts w:ascii="Tahoma" w:hAnsi="Tahoma" w:cs="Tahoma"/>
      </w:rPr>
      <w:t xml:space="preserve"> von </w:t>
    </w:r>
    <w:r>
      <w:rPr>
        <w:rFonts w:ascii="Tahoma" w:hAnsi="Tahoma" w:cs="Tahoma"/>
      </w:rPr>
      <w:fldChar w:fldCharType="begin"/>
    </w:r>
    <w:r>
      <w:rPr>
        <w:rFonts w:ascii="Tahoma" w:hAnsi="Tahoma" w:cs="Tahoma"/>
      </w:rPr>
      <w:instrText xml:space="preserve"> NUMPAGES </w:instrText>
    </w:r>
    <w:r>
      <w:rPr>
        <w:rFonts w:ascii="Tahoma" w:hAnsi="Tahoma" w:cs="Tahoma"/>
      </w:rPr>
      <w:fldChar w:fldCharType="separate"/>
    </w:r>
    <w:r>
      <w:rPr>
        <w:rFonts w:ascii="Tahoma" w:hAnsi="Tahoma" w:cs="Tahoma"/>
        <w:noProof/>
      </w:rPr>
      <w:t>2</w:t>
    </w:r>
    <w:r>
      <w:rPr>
        <w:rFonts w:ascii="Tahoma" w:hAnsi="Tahoma" w:cs="Tahoma"/>
      </w:rPr>
      <w:fldChar w:fldCharType="end"/>
    </w:r>
  </w:p>
  <w:p>
    <w:pPr>
      <w:pStyle w:val="Kopfzeile"/>
      <w:rPr>
        <w:rFonts w:ascii="Tahoma" w:hAnsi="Tahoma" w:cs="Tahoma"/>
        <w:sz w:val="28"/>
        <w:szCs w:val="28"/>
      </w:rPr>
    </w:pPr>
    <w:r>
      <w:rPr>
        <w:rFonts w:ascii="Tahoma" w:hAnsi="Tahoma" w:cs="Tahoma"/>
      </w:rPr>
      <w:t xml:space="preserve">Anzahl Zeichen inkl. Leerzeichen: </w:t>
    </w:r>
    <w:r>
      <w:rPr>
        <w:rFonts w:ascii="Arial" w:hAnsi="Arial" w:cs="Arial"/>
      </w:rPr>
      <w:t>1.703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2E1D58"/>
    <w:multiLevelType w:val="hybridMultilevel"/>
    <w:tmpl w:val="BCA49A28"/>
    <w:lvl w:ilvl="0" w:tplc="16DC791C">
      <w:start w:val="1"/>
      <w:numFmt w:val="bullet"/>
      <w:lvlText w:val=""/>
      <w:lvlJc w:val="center"/>
      <w:pPr>
        <w:ind w:left="360" w:hanging="360"/>
      </w:pPr>
      <w:rPr>
        <w:rFonts w:ascii="Wingdings" w:hAnsi="Wingdings" w:hint="default"/>
        <w:color w:val="1F4E79" w:themeColor="accent1" w:themeShade="80"/>
        <w:spacing w:val="0"/>
        <w:position w:val="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CE77810"/>
    <w:multiLevelType w:val="multilevel"/>
    <w:tmpl w:val="9D3EF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7C4211"/>
    <w:multiLevelType w:val="hybridMultilevel"/>
    <w:tmpl w:val="762ACA7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3FA3ADE"/>
    <w:multiLevelType w:val="hybridMultilevel"/>
    <w:tmpl w:val="4296D1A8"/>
    <w:lvl w:ilvl="0" w:tplc="16DC791C">
      <w:start w:val="1"/>
      <w:numFmt w:val="bullet"/>
      <w:lvlText w:val=""/>
      <w:lvlJc w:val="center"/>
      <w:pPr>
        <w:ind w:left="720" w:hanging="360"/>
      </w:pPr>
      <w:rPr>
        <w:rFonts w:ascii="Wingdings" w:hAnsi="Wingdings" w:hint="default"/>
        <w:color w:val="1F4E79" w:themeColor="accent1" w:themeShade="80"/>
        <w:spacing w:val="0"/>
        <w:position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C195BEC"/>
    <w:multiLevelType w:val="hybridMultilevel"/>
    <w:tmpl w:val="3B44188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C5E1802"/>
    <w:multiLevelType w:val="hybridMultilevel"/>
    <w:tmpl w:val="9422487C"/>
    <w:lvl w:ilvl="0" w:tplc="16DC791C">
      <w:start w:val="1"/>
      <w:numFmt w:val="bullet"/>
      <w:lvlText w:val=""/>
      <w:lvlJc w:val="center"/>
      <w:pPr>
        <w:ind w:left="720" w:hanging="360"/>
      </w:pPr>
      <w:rPr>
        <w:rFonts w:ascii="Wingdings" w:hAnsi="Wingdings" w:hint="default"/>
        <w:color w:val="1F4E79" w:themeColor="accent1" w:themeShade="80"/>
        <w:spacing w:val="0"/>
        <w:position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15F2B43"/>
    <w:multiLevelType w:val="hybridMultilevel"/>
    <w:tmpl w:val="9DB4A570"/>
    <w:lvl w:ilvl="0" w:tplc="F488CB2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65012EC"/>
    <w:multiLevelType w:val="hybridMultilevel"/>
    <w:tmpl w:val="15A6CEF4"/>
    <w:lvl w:ilvl="0" w:tplc="16DC791C">
      <w:start w:val="1"/>
      <w:numFmt w:val="bullet"/>
      <w:lvlText w:val=""/>
      <w:lvlJc w:val="center"/>
      <w:pPr>
        <w:ind w:left="360" w:hanging="360"/>
      </w:pPr>
      <w:rPr>
        <w:rFonts w:ascii="Wingdings" w:hAnsi="Wingdings" w:hint="default"/>
        <w:color w:val="1F4E79" w:themeColor="accent1" w:themeShade="80"/>
        <w:spacing w:val="0"/>
        <w:position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7876200D"/>
    <w:multiLevelType w:val="hybridMultilevel"/>
    <w:tmpl w:val="910C11A6"/>
    <w:lvl w:ilvl="0" w:tplc="982C3F0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CCF6391"/>
    <w:multiLevelType w:val="hybridMultilevel"/>
    <w:tmpl w:val="FA92648E"/>
    <w:lvl w:ilvl="0" w:tplc="16DC791C">
      <w:start w:val="1"/>
      <w:numFmt w:val="bullet"/>
      <w:lvlText w:val=""/>
      <w:lvlJc w:val="center"/>
      <w:pPr>
        <w:ind w:left="720" w:hanging="360"/>
      </w:pPr>
      <w:rPr>
        <w:rFonts w:ascii="Wingdings" w:hAnsi="Wingdings" w:hint="default"/>
        <w:color w:val="1F4E79" w:themeColor="accent1" w:themeShade="80"/>
        <w:spacing w:val="0"/>
        <w:position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9"/>
  </w:num>
  <w:num w:numId="5">
    <w:abstractNumId w:val="1"/>
  </w:num>
  <w:num w:numId="6">
    <w:abstractNumId w:val="2"/>
  </w:num>
  <w:num w:numId="7">
    <w:abstractNumId w:val="8"/>
  </w:num>
  <w:num w:numId="8">
    <w:abstractNumId w:val="7"/>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D7526191-5043-4324-8FF8-7E045F64A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next w:val="Standard"/>
    <w:link w:val="UntertitelZchn"/>
    <w:autoRedefine/>
    <w:uiPriority w:val="11"/>
    <w:qFormat/>
    <w:pPr>
      <w:numPr>
        <w:ilvl w:val="1"/>
      </w:numPr>
      <w:spacing w:before="120"/>
      <w:jc w:val="both"/>
    </w:pPr>
    <w:rPr>
      <w:rFonts w:ascii="Tahoma" w:eastAsiaTheme="minorEastAsia" w:hAnsi="Tahoma"/>
      <w:b/>
      <w:sz w:val="24"/>
    </w:rPr>
  </w:style>
  <w:style w:type="character" w:customStyle="1" w:styleId="UntertitelZchn">
    <w:name w:val="Untertitel Zchn"/>
    <w:basedOn w:val="Absatz-Standardschriftart"/>
    <w:link w:val="Untertitel"/>
    <w:uiPriority w:val="11"/>
    <w:rPr>
      <w:rFonts w:ascii="Tahoma" w:eastAsiaTheme="minorEastAsia" w:hAnsi="Tahoma"/>
      <w:b/>
      <w:sz w:val="24"/>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2E74B5" w:themeColor="accent1" w:themeShade="BF"/>
      <w:sz w:val="26"/>
      <w:szCs w:val="26"/>
    </w:rPr>
  </w:style>
  <w:style w:type="paragraph" w:customStyle="1" w:styleId="Default">
    <w:name w:val="Default"/>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pPr>
      <w:spacing w:line="241" w:lineRule="atLeast"/>
    </w:pPr>
    <w:rPr>
      <w:rFonts w:cstheme="minorBidi"/>
      <w:color w:val="auto"/>
    </w:rPr>
  </w:style>
  <w:style w:type="character" w:customStyle="1" w:styleId="A2">
    <w:name w:val="A2"/>
    <w:uiPriority w:val="99"/>
    <w:rPr>
      <w:rFonts w:cs="Myriad Pro"/>
      <w:color w:val="221E1F"/>
      <w:sz w:val="22"/>
      <w:szCs w:val="22"/>
    </w:rPr>
  </w:style>
  <w:style w:type="paragraph" w:styleId="Listenabsatz">
    <w:name w:val="List Paragraph"/>
    <w:basedOn w:val="Standard"/>
    <w:uiPriority w:val="34"/>
    <w:qFormat/>
    <w:pPr>
      <w:ind w:left="720"/>
      <w:contextualSpacing/>
    </w:p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4Akzent61">
    <w:name w:val="Gitternetztabelle 4 – Akzent 61"/>
    <w:basedOn w:val="NormaleTabelle"/>
    <w:uiPriority w:val="4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Kopfzeile">
    <w:name w:val="header"/>
    <w:basedOn w:val="Standard"/>
    <w:link w:val="KopfzeileZchn"/>
    <w:unhideWhenUsed/>
    <w:pPr>
      <w:tabs>
        <w:tab w:val="center" w:pos="4536"/>
        <w:tab w:val="right" w:pos="9072"/>
      </w:tabs>
      <w:spacing w:after="0" w:line="240" w:lineRule="auto"/>
    </w:pPr>
  </w:style>
  <w:style w:type="character" w:customStyle="1" w:styleId="KopfzeileZchn">
    <w:name w:val="Kopfzeile Zchn"/>
    <w:basedOn w:val="Absatz-Standardschriftart"/>
    <w:link w:val="Kopfzeile"/>
  </w:style>
  <w:style w:type="paragraph" w:styleId="Fuzeile">
    <w:name w:val="footer"/>
    <w:basedOn w:val="Standard"/>
    <w:link w:val="FuzeileZchn"/>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styleId="Hyperlink">
    <w:name w:val="Hyperlink"/>
    <w:basedOn w:val="Absatz-Standardschriftart"/>
    <w:uiPriority w:val="99"/>
    <w:unhideWhenUsed/>
    <w:rPr>
      <w:color w:val="0563C1" w:themeColor="hyperlink"/>
      <w:u w:val="single"/>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table" w:customStyle="1" w:styleId="Gitternetztabelle4Akzent41">
    <w:name w:val="Gitternetztabelle 4 – Akzent 41"/>
    <w:basedOn w:val="NormaleTabelle"/>
    <w:uiPriority w:val="4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51">
    <w:name w:val="Gitternetztabelle 4 – Akzent 51"/>
    <w:basedOn w:val="NormaleTabelle"/>
    <w:uiPriority w:val="4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a1">
    <w:name w:val="Pa1"/>
    <w:basedOn w:val="Default"/>
    <w:next w:val="Default"/>
    <w:uiPriority w:val="99"/>
    <w:pPr>
      <w:spacing w:line="241" w:lineRule="atLeast"/>
    </w:pPr>
    <w:rPr>
      <w:rFonts w:ascii="KZNDKO+FranklinGothic-Book" w:hAnsi="KZNDKO+FranklinGothic-Book" w:cstheme="minorBidi"/>
      <w:color w:val="auto"/>
    </w:rPr>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604014">
      <w:bodyDiv w:val="1"/>
      <w:marLeft w:val="0"/>
      <w:marRight w:val="0"/>
      <w:marTop w:val="0"/>
      <w:marBottom w:val="0"/>
      <w:divBdr>
        <w:top w:val="none" w:sz="0" w:space="0" w:color="auto"/>
        <w:left w:val="none" w:sz="0" w:space="0" w:color="auto"/>
        <w:bottom w:val="none" w:sz="0" w:space="0" w:color="auto"/>
        <w:right w:val="none" w:sz="0" w:space="0" w:color="auto"/>
      </w:divBdr>
      <w:divsChild>
        <w:div w:id="1684211693">
          <w:marLeft w:val="0"/>
          <w:marRight w:val="0"/>
          <w:marTop w:val="0"/>
          <w:marBottom w:val="0"/>
          <w:divBdr>
            <w:top w:val="none" w:sz="0" w:space="0" w:color="auto"/>
            <w:left w:val="none" w:sz="0" w:space="0" w:color="auto"/>
            <w:bottom w:val="none" w:sz="0" w:space="0" w:color="auto"/>
            <w:right w:val="none" w:sz="0" w:space="0" w:color="auto"/>
          </w:divBdr>
          <w:divsChild>
            <w:div w:id="1099984319">
              <w:marLeft w:val="0"/>
              <w:marRight w:val="0"/>
              <w:marTop w:val="0"/>
              <w:marBottom w:val="0"/>
              <w:divBdr>
                <w:top w:val="none" w:sz="0" w:space="0" w:color="auto"/>
                <w:left w:val="none" w:sz="0" w:space="0" w:color="auto"/>
                <w:bottom w:val="none" w:sz="0" w:space="0" w:color="auto"/>
                <w:right w:val="none" w:sz="0" w:space="0" w:color="auto"/>
              </w:divBdr>
              <w:divsChild>
                <w:div w:id="524177979">
                  <w:marLeft w:val="0"/>
                  <w:marRight w:val="0"/>
                  <w:marTop w:val="0"/>
                  <w:marBottom w:val="0"/>
                  <w:divBdr>
                    <w:top w:val="none" w:sz="0" w:space="0" w:color="auto"/>
                    <w:left w:val="none" w:sz="0" w:space="0" w:color="auto"/>
                    <w:bottom w:val="none" w:sz="0" w:space="0" w:color="auto"/>
                    <w:right w:val="none" w:sz="0" w:space="0" w:color="auto"/>
                  </w:divBdr>
                  <w:divsChild>
                    <w:div w:id="722994207">
                      <w:marLeft w:val="0"/>
                      <w:marRight w:val="0"/>
                      <w:marTop w:val="0"/>
                      <w:marBottom w:val="0"/>
                      <w:divBdr>
                        <w:top w:val="none" w:sz="0" w:space="0" w:color="auto"/>
                        <w:left w:val="none" w:sz="0" w:space="0" w:color="auto"/>
                        <w:bottom w:val="none" w:sz="0" w:space="0" w:color="auto"/>
                        <w:right w:val="none" w:sz="0" w:space="0" w:color="auto"/>
                      </w:divBdr>
                      <w:divsChild>
                        <w:div w:id="217474760">
                          <w:marLeft w:val="0"/>
                          <w:marRight w:val="0"/>
                          <w:marTop w:val="0"/>
                          <w:marBottom w:val="0"/>
                          <w:divBdr>
                            <w:top w:val="none" w:sz="0" w:space="0" w:color="auto"/>
                            <w:left w:val="none" w:sz="0" w:space="0" w:color="auto"/>
                            <w:bottom w:val="none" w:sz="0" w:space="0" w:color="auto"/>
                            <w:right w:val="none" w:sz="0" w:space="0" w:color="auto"/>
                          </w:divBdr>
                          <w:divsChild>
                            <w:div w:id="1441754247">
                              <w:marLeft w:val="0"/>
                              <w:marRight w:val="0"/>
                              <w:marTop w:val="0"/>
                              <w:marBottom w:val="0"/>
                              <w:divBdr>
                                <w:top w:val="none" w:sz="0" w:space="0" w:color="auto"/>
                                <w:left w:val="none" w:sz="0" w:space="0" w:color="auto"/>
                                <w:bottom w:val="none" w:sz="0" w:space="0" w:color="auto"/>
                                <w:right w:val="none" w:sz="0" w:space="0" w:color="auto"/>
                              </w:divBdr>
                              <w:divsChild>
                                <w:div w:id="16009557">
                                  <w:marLeft w:val="0"/>
                                  <w:marRight w:val="0"/>
                                  <w:marTop w:val="0"/>
                                  <w:marBottom w:val="0"/>
                                  <w:divBdr>
                                    <w:top w:val="none" w:sz="0" w:space="0" w:color="auto"/>
                                    <w:left w:val="none" w:sz="0" w:space="0" w:color="auto"/>
                                    <w:bottom w:val="none" w:sz="0" w:space="0" w:color="auto"/>
                                    <w:right w:val="none" w:sz="0" w:space="0" w:color="auto"/>
                                  </w:divBdr>
                                  <w:divsChild>
                                    <w:div w:id="61440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536833">
      <w:bodyDiv w:val="1"/>
      <w:marLeft w:val="0"/>
      <w:marRight w:val="0"/>
      <w:marTop w:val="0"/>
      <w:marBottom w:val="0"/>
      <w:divBdr>
        <w:top w:val="none" w:sz="0" w:space="0" w:color="auto"/>
        <w:left w:val="none" w:sz="0" w:space="0" w:color="auto"/>
        <w:bottom w:val="none" w:sz="0" w:space="0" w:color="auto"/>
        <w:right w:val="none" w:sz="0" w:space="0" w:color="auto"/>
      </w:divBdr>
    </w:div>
    <w:div w:id="788161939">
      <w:bodyDiv w:val="1"/>
      <w:marLeft w:val="0"/>
      <w:marRight w:val="0"/>
      <w:marTop w:val="0"/>
      <w:marBottom w:val="0"/>
      <w:divBdr>
        <w:top w:val="none" w:sz="0" w:space="0" w:color="auto"/>
        <w:left w:val="none" w:sz="0" w:space="0" w:color="auto"/>
        <w:bottom w:val="none" w:sz="0" w:space="0" w:color="auto"/>
        <w:right w:val="none" w:sz="0" w:space="0" w:color="auto"/>
      </w:divBdr>
    </w:div>
    <w:div w:id="1353873664">
      <w:bodyDiv w:val="1"/>
      <w:marLeft w:val="0"/>
      <w:marRight w:val="0"/>
      <w:marTop w:val="0"/>
      <w:marBottom w:val="0"/>
      <w:divBdr>
        <w:top w:val="none" w:sz="0" w:space="0" w:color="auto"/>
        <w:left w:val="none" w:sz="0" w:space="0" w:color="auto"/>
        <w:bottom w:val="none" w:sz="0" w:space="0" w:color="auto"/>
        <w:right w:val="none" w:sz="0" w:space="0" w:color="auto"/>
      </w:divBdr>
      <w:divsChild>
        <w:div w:id="1113481024">
          <w:marLeft w:val="0"/>
          <w:marRight w:val="0"/>
          <w:marTop w:val="0"/>
          <w:marBottom w:val="0"/>
          <w:divBdr>
            <w:top w:val="none" w:sz="0" w:space="0" w:color="auto"/>
            <w:left w:val="none" w:sz="0" w:space="0" w:color="auto"/>
            <w:bottom w:val="none" w:sz="0" w:space="0" w:color="auto"/>
            <w:right w:val="none" w:sz="0" w:space="0" w:color="auto"/>
          </w:divBdr>
          <w:divsChild>
            <w:div w:id="881601157">
              <w:marLeft w:val="0"/>
              <w:marRight w:val="0"/>
              <w:marTop w:val="0"/>
              <w:marBottom w:val="0"/>
              <w:divBdr>
                <w:top w:val="none" w:sz="0" w:space="0" w:color="auto"/>
                <w:left w:val="none" w:sz="0" w:space="0" w:color="auto"/>
                <w:bottom w:val="none" w:sz="0" w:space="0" w:color="auto"/>
                <w:right w:val="none" w:sz="0" w:space="0" w:color="auto"/>
              </w:divBdr>
              <w:divsChild>
                <w:div w:id="362170708">
                  <w:marLeft w:val="0"/>
                  <w:marRight w:val="0"/>
                  <w:marTop w:val="0"/>
                  <w:marBottom w:val="0"/>
                  <w:divBdr>
                    <w:top w:val="none" w:sz="0" w:space="0" w:color="auto"/>
                    <w:left w:val="none" w:sz="0" w:space="0" w:color="auto"/>
                    <w:bottom w:val="none" w:sz="0" w:space="0" w:color="auto"/>
                    <w:right w:val="none" w:sz="0" w:space="0" w:color="auto"/>
                  </w:divBdr>
                  <w:divsChild>
                    <w:div w:id="1406683762">
                      <w:marLeft w:val="0"/>
                      <w:marRight w:val="0"/>
                      <w:marTop w:val="0"/>
                      <w:marBottom w:val="0"/>
                      <w:divBdr>
                        <w:top w:val="none" w:sz="0" w:space="0" w:color="auto"/>
                        <w:left w:val="none" w:sz="0" w:space="0" w:color="auto"/>
                        <w:bottom w:val="none" w:sz="0" w:space="0" w:color="auto"/>
                        <w:right w:val="none" w:sz="0" w:space="0" w:color="auto"/>
                      </w:divBdr>
                      <w:divsChild>
                        <w:div w:id="538511543">
                          <w:marLeft w:val="0"/>
                          <w:marRight w:val="0"/>
                          <w:marTop w:val="0"/>
                          <w:marBottom w:val="0"/>
                          <w:divBdr>
                            <w:top w:val="none" w:sz="0" w:space="0" w:color="auto"/>
                            <w:left w:val="none" w:sz="0" w:space="0" w:color="auto"/>
                            <w:bottom w:val="none" w:sz="0" w:space="0" w:color="auto"/>
                            <w:right w:val="none" w:sz="0" w:space="0" w:color="auto"/>
                          </w:divBdr>
                          <w:divsChild>
                            <w:div w:id="1207913144">
                              <w:marLeft w:val="0"/>
                              <w:marRight w:val="0"/>
                              <w:marTop w:val="0"/>
                              <w:marBottom w:val="0"/>
                              <w:divBdr>
                                <w:top w:val="none" w:sz="0" w:space="0" w:color="auto"/>
                                <w:left w:val="none" w:sz="0" w:space="0" w:color="auto"/>
                                <w:bottom w:val="none" w:sz="0" w:space="0" w:color="auto"/>
                                <w:right w:val="none" w:sz="0" w:space="0" w:color="auto"/>
                              </w:divBdr>
                              <w:divsChild>
                                <w:div w:id="241764791">
                                  <w:marLeft w:val="0"/>
                                  <w:marRight w:val="0"/>
                                  <w:marTop w:val="0"/>
                                  <w:marBottom w:val="0"/>
                                  <w:divBdr>
                                    <w:top w:val="none" w:sz="0" w:space="0" w:color="auto"/>
                                    <w:left w:val="none" w:sz="0" w:space="0" w:color="auto"/>
                                    <w:bottom w:val="none" w:sz="0" w:space="0" w:color="auto"/>
                                    <w:right w:val="none" w:sz="0" w:space="0" w:color="auto"/>
                                  </w:divBdr>
                                  <w:divsChild>
                                    <w:div w:id="1392773374">
                                      <w:marLeft w:val="0"/>
                                      <w:marRight w:val="0"/>
                                      <w:marTop w:val="0"/>
                                      <w:marBottom w:val="0"/>
                                      <w:divBdr>
                                        <w:top w:val="none" w:sz="0" w:space="0" w:color="auto"/>
                                        <w:left w:val="none" w:sz="0" w:space="0" w:color="auto"/>
                                        <w:bottom w:val="none" w:sz="0" w:space="0" w:color="auto"/>
                                        <w:right w:val="none" w:sz="0" w:space="0" w:color="auto"/>
                                      </w:divBdr>
                                      <w:divsChild>
                                        <w:div w:id="100246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24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jan.thielmann@nh-projektstadt.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jan.thielmann@nh-projektstadt.d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DE5FCFE0-A908-425C-ACE1-974A83B59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269</Words>
  <Characters>1696</Characters>
  <Application>Microsoft Office Word</Application>
  <DocSecurity>4</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Nassauische Heimstätte GmbH</Company>
  <LinksUpToDate>false</LinksUpToDate>
  <CharactersWithSpaces>1962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Schneider, Lara</dc:creator>
  <cp:lastModifiedBy>Lang, Frederik</cp:lastModifiedBy>
  <cp:revision>2</cp:revision>
  <cp:lastPrinted>2020-02-12T13:56:00Z</cp:lastPrinted>
  <dcterms:created xsi:type="dcterms:W3CDTF">2020-02-14T12:41:00Z</dcterms:created>
  <dcterms:modified xsi:type="dcterms:W3CDTF">2020-02-14T12:41:00Z</dcterms:modified>
</cp:coreProperties>
</file>