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99775" w14:textId="7FAC5452" w:rsidR="00834659" w:rsidRPr="005E2D1D" w:rsidRDefault="00522A21" w:rsidP="005E2D1D">
      <w:pPr>
        <w:spacing w:line="360" w:lineRule="auto"/>
        <w:ind w:right="1134"/>
        <w:rPr>
          <w:rFonts w:ascii="Arial" w:hAnsi="Arial" w:cs="Arial"/>
          <w:b/>
          <w:sz w:val="36"/>
          <w:szCs w:val="36"/>
        </w:rPr>
      </w:pPr>
      <w:r w:rsidRPr="00522A21">
        <w:rPr>
          <w:rFonts w:ascii="Arial" w:hAnsi="Arial" w:cs="Arial"/>
          <w:b/>
          <w:color w:val="000000" w:themeColor="text1"/>
          <w:sz w:val="36"/>
          <w:szCs w:val="36"/>
        </w:rPr>
        <w:t>Städtebaulicher Vertrag für Schönhof-Viertel unterzeichnet</w:t>
      </w:r>
      <w:r w:rsidR="0042022B">
        <w:rPr>
          <w:rFonts w:ascii="Arial" w:hAnsi="Arial" w:cs="Arial"/>
          <w:b/>
          <w:sz w:val="36"/>
          <w:szCs w:val="36"/>
        </w:rPr>
        <w:br/>
      </w:r>
      <w:r w:rsidRPr="00522A21">
        <w:rPr>
          <w:rFonts w:ascii="Arial" w:hAnsi="Arial" w:cs="Arial"/>
          <w:b/>
          <w:color w:val="000000"/>
          <w:sz w:val="24"/>
          <w:szCs w:val="24"/>
        </w:rPr>
        <w:t>Gemeinsam entwickeln die Unternehmensgruppe Nassauische Heimstätte I Wohnstadt (NHW) und Instone Real Estate das Schönhof-Viertel in Frankfurt-Bockenheim zu einem lebendigen Quartier und zur künftigen Heimat von 5.000 Menschen. Dazu wurde jetzt mit der Stadt Frankfurt ein städtebaulicher Vertrag geschlossen.</w:t>
      </w:r>
      <w:r w:rsidR="0042022B" w:rsidRPr="001737BA">
        <w:rPr>
          <w:rFonts w:ascii="Arial" w:hAnsi="Arial" w:cs="Arial"/>
          <w:b/>
          <w:color w:val="000000"/>
          <w:sz w:val="24"/>
          <w:szCs w:val="24"/>
        </w:rPr>
        <w:br/>
      </w:r>
    </w:p>
    <w:p w14:paraId="069DC309" w14:textId="6D84C87B" w:rsidR="00522A21" w:rsidRPr="00522A21" w:rsidRDefault="00C02B64" w:rsidP="00522A21">
      <w:pPr>
        <w:tabs>
          <w:tab w:val="left" w:pos="1275"/>
        </w:tabs>
        <w:spacing w:line="360" w:lineRule="auto"/>
        <w:ind w:right="1134"/>
        <w:jc w:val="both"/>
        <w:rPr>
          <w:rFonts w:ascii="Arial" w:hAnsi="Arial" w:cs="Arial"/>
        </w:rPr>
      </w:pPr>
      <w:r>
        <w:rPr>
          <w:rFonts w:ascii="Arial" w:hAnsi="Arial" w:cs="Arial"/>
          <w:u w:val="single"/>
        </w:rPr>
        <w:t>Frankfurt am Main</w:t>
      </w:r>
      <w:r w:rsidR="00F3226E" w:rsidRPr="00303B66">
        <w:rPr>
          <w:rFonts w:ascii="Arial" w:hAnsi="Arial" w:cs="Arial"/>
        </w:rPr>
        <w:t xml:space="preserve"> </w:t>
      </w:r>
      <w:r w:rsidR="001D38AD" w:rsidRPr="005C5DF0">
        <w:rPr>
          <w:rFonts w:ascii="Arial" w:hAnsi="Arial" w:cs="Arial"/>
        </w:rPr>
        <w:t>–</w:t>
      </w:r>
      <w:r w:rsidR="001737BA" w:rsidRPr="001737BA">
        <w:t xml:space="preserve"> </w:t>
      </w:r>
      <w:r w:rsidR="00522A21" w:rsidRPr="00522A21">
        <w:rPr>
          <w:rFonts w:ascii="Arial" w:hAnsi="Arial" w:cs="Arial"/>
        </w:rPr>
        <w:t xml:space="preserve">„Es war ein langer Weg. Mehr als zwanzig Jahre wurde um dieses Areal gerungen, jetzt haben wir es geschafft. </w:t>
      </w:r>
      <w:r w:rsidR="00F17FF8">
        <w:rPr>
          <w:rFonts w:ascii="Arial" w:hAnsi="Arial" w:cs="Arial"/>
        </w:rPr>
        <w:t xml:space="preserve">Damit ist die letzte Hürde für die Entwicklung </w:t>
      </w:r>
      <w:r w:rsidR="00FE4BBD">
        <w:rPr>
          <w:rFonts w:ascii="Arial" w:hAnsi="Arial" w:cs="Arial"/>
        </w:rPr>
        <w:t xml:space="preserve">des Schönhof-Viertels </w:t>
      </w:r>
      <w:r w:rsidR="00F17FF8">
        <w:rPr>
          <w:rFonts w:ascii="Arial" w:hAnsi="Arial" w:cs="Arial"/>
        </w:rPr>
        <w:t xml:space="preserve">mit über 2.000 Wohnungen, </w:t>
      </w:r>
      <w:r w:rsidR="00874EF9">
        <w:rPr>
          <w:rFonts w:ascii="Arial" w:hAnsi="Arial" w:cs="Arial"/>
        </w:rPr>
        <w:t>der ersten Hybrid</w:t>
      </w:r>
      <w:r w:rsidR="00FE4BBD">
        <w:rPr>
          <w:rFonts w:ascii="Arial" w:hAnsi="Arial" w:cs="Arial"/>
        </w:rPr>
        <w:t>-</w:t>
      </w:r>
      <w:r w:rsidR="00874EF9">
        <w:rPr>
          <w:rFonts w:ascii="Arial" w:hAnsi="Arial" w:cs="Arial"/>
        </w:rPr>
        <w:t>S</w:t>
      </w:r>
      <w:r w:rsidR="00F17FF8">
        <w:rPr>
          <w:rFonts w:ascii="Arial" w:hAnsi="Arial" w:cs="Arial"/>
        </w:rPr>
        <w:t>chule Frankfurts, Kitas und einem Park genommen</w:t>
      </w:r>
      <w:r w:rsidR="00522A21" w:rsidRPr="00102070">
        <w:rPr>
          <w:rFonts w:ascii="Arial" w:hAnsi="Arial" w:cs="Arial"/>
        </w:rPr>
        <w:t xml:space="preserve">“, sagt Frankfurts Planungsdezernent Mike Josef. </w:t>
      </w:r>
      <w:r w:rsidR="00F17FF8" w:rsidRPr="00102070">
        <w:rPr>
          <w:rFonts w:ascii="Arial" w:hAnsi="Arial" w:cs="Arial"/>
        </w:rPr>
        <w:t>„Die architektonische Vielfalt eines so</w:t>
      </w:r>
      <w:r w:rsidR="00F17FF8">
        <w:rPr>
          <w:rFonts w:ascii="Arial" w:hAnsi="Arial" w:cs="Arial"/>
        </w:rPr>
        <w:t xml:space="preserve"> großen Areals wird durch konkurrierende Verfahren gewährleistet. Außerdem freut mich besonders, dass </w:t>
      </w:r>
      <w:r w:rsidR="00534A5D">
        <w:rPr>
          <w:rFonts w:ascii="Arial" w:hAnsi="Arial" w:cs="Arial"/>
        </w:rPr>
        <w:t xml:space="preserve">dort </w:t>
      </w:r>
      <w:r w:rsidR="00F17FF8">
        <w:rPr>
          <w:rFonts w:ascii="Arial" w:hAnsi="Arial" w:cs="Arial"/>
        </w:rPr>
        <w:t>auch studentisches Wohnen realisiert wird.“</w:t>
      </w:r>
      <w:r w:rsidR="00102070">
        <w:rPr>
          <w:rFonts w:ascii="Arial" w:hAnsi="Arial" w:cs="Arial"/>
        </w:rPr>
        <w:t xml:space="preserve"> </w:t>
      </w:r>
      <w:r w:rsidR="00522A21" w:rsidRPr="00522A21">
        <w:rPr>
          <w:rFonts w:ascii="Arial" w:hAnsi="Arial" w:cs="Arial"/>
        </w:rPr>
        <w:t>Im Sommer 2019 haben auf dem ehemaligen Siemens-</w:t>
      </w:r>
      <w:r w:rsidR="00FE4BBD">
        <w:rPr>
          <w:rFonts w:ascii="Arial" w:hAnsi="Arial" w:cs="Arial"/>
        </w:rPr>
        <w:t>Gelände</w:t>
      </w:r>
      <w:r w:rsidR="00FE4BBD" w:rsidRPr="00522A21">
        <w:rPr>
          <w:rFonts w:ascii="Arial" w:hAnsi="Arial" w:cs="Arial"/>
        </w:rPr>
        <w:t xml:space="preserve"> </w:t>
      </w:r>
      <w:r w:rsidR="00522A21" w:rsidRPr="00522A21">
        <w:rPr>
          <w:rFonts w:ascii="Arial" w:hAnsi="Arial" w:cs="Arial"/>
        </w:rPr>
        <w:t xml:space="preserve">in </w:t>
      </w:r>
      <w:r w:rsidR="00102070">
        <w:rPr>
          <w:rFonts w:ascii="Arial" w:hAnsi="Arial" w:cs="Arial"/>
        </w:rPr>
        <w:t>Frankfurt-</w:t>
      </w:r>
      <w:r w:rsidR="00522A21" w:rsidRPr="00522A21">
        <w:rPr>
          <w:rFonts w:ascii="Arial" w:hAnsi="Arial" w:cs="Arial"/>
        </w:rPr>
        <w:t>Bockenheim bereits die Abrissarbeiten begonnen, der Baustart kann nun im Herbst 2021 erfolgen. Derzeit arbeiten die Projektpartner daran, für das Schönhof-Viertel das Gold-Zertifikat</w:t>
      </w:r>
      <w:r w:rsidR="005E2D1D">
        <w:rPr>
          <w:rFonts w:ascii="Arial" w:hAnsi="Arial" w:cs="Arial"/>
        </w:rPr>
        <w:t xml:space="preserve"> der</w:t>
      </w:r>
      <w:r w:rsidR="00522A21" w:rsidRPr="00522A21">
        <w:rPr>
          <w:rFonts w:ascii="Arial" w:hAnsi="Arial" w:cs="Arial"/>
        </w:rPr>
        <w:t xml:space="preserve"> Deutschen Gesellschaft für Nachhaltiges Bauen (DGNB) nach dem Nutzungsprofil „Stadtquartiere Version 2016“ zu erreichen. „</w:t>
      </w:r>
      <w:r w:rsidR="00874EF9">
        <w:rPr>
          <w:rFonts w:ascii="Arial" w:hAnsi="Arial" w:cs="Arial"/>
        </w:rPr>
        <w:t>Hier entsteht</w:t>
      </w:r>
      <w:r w:rsidR="00522A21" w:rsidRPr="00522A21">
        <w:rPr>
          <w:rFonts w:ascii="Arial" w:hAnsi="Arial" w:cs="Arial"/>
        </w:rPr>
        <w:t xml:space="preserve"> in bester Lage ein zukunftsweisendes, nachhaltiges Wohnquart</w:t>
      </w:r>
      <w:r w:rsidR="00874EF9">
        <w:rPr>
          <w:rFonts w:ascii="Arial" w:hAnsi="Arial" w:cs="Arial"/>
        </w:rPr>
        <w:t>ier</w:t>
      </w:r>
      <w:r w:rsidR="00522A21" w:rsidRPr="00522A21">
        <w:rPr>
          <w:rFonts w:ascii="Arial" w:hAnsi="Arial" w:cs="Arial"/>
        </w:rPr>
        <w:t xml:space="preserve">, mit dem wir uns nicht hinter anderen europäischen Metropolen verstecken müssen“, so Josef weiter. </w:t>
      </w:r>
    </w:p>
    <w:p w14:paraId="0742EF8C" w14:textId="0441E792" w:rsidR="00102070" w:rsidRDefault="00522A21" w:rsidP="00522A21">
      <w:pPr>
        <w:tabs>
          <w:tab w:val="left" w:pos="1275"/>
        </w:tabs>
        <w:spacing w:line="360" w:lineRule="auto"/>
        <w:ind w:right="1134"/>
        <w:jc w:val="both"/>
        <w:rPr>
          <w:rFonts w:ascii="Arial" w:hAnsi="Arial" w:cs="Arial"/>
        </w:rPr>
      </w:pPr>
      <w:r w:rsidRPr="00522A21">
        <w:rPr>
          <w:rFonts w:ascii="Arial" w:hAnsi="Arial" w:cs="Arial"/>
        </w:rPr>
        <w:lastRenderedPageBreak/>
        <w:t>Der jetzt unterzeichnete städtebauliche Vertrag regelt die Rechte und Pflichten der Investoren auf der einen und der Kommune auf der anderen Seite. Die darin festgeschrieben Vereinbarungen behandeln Fragen zur Grünflächengestaltung, rund um architektonische Wettbewerbe oder zur sozialen Infrastruktur</w:t>
      </w:r>
      <w:r w:rsidR="005E2D1D">
        <w:rPr>
          <w:rFonts w:ascii="Arial" w:hAnsi="Arial" w:cs="Arial"/>
        </w:rPr>
        <w:t>, zu der</w:t>
      </w:r>
      <w:r w:rsidRPr="00522A21">
        <w:rPr>
          <w:rFonts w:ascii="Arial" w:hAnsi="Arial" w:cs="Arial"/>
        </w:rPr>
        <w:t xml:space="preserve"> zum Beispiel die Schule oder die fünf Kitas, die im Quartier entstehen sollen</w:t>
      </w:r>
      <w:r w:rsidR="005E2D1D">
        <w:rPr>
          <w:rFonts w:ascii="Arial" w:hAnsi="Arial" w:cs="Arial"/>
        </w:rPr>
        <w:t>, gehören.</w:t>
      </w:r>
    </w:p>
    <w:p w14:paraId="6647251C" w14:textId="77777777" w:rsidR="00102070" w:rsidRDefault="00102070" w:rsidP="00522A21">
      <w:pPr>
        <w:tabs>
          <w:tab w:val="left" w:pos="1275"/>
        </w:tabs>
        <w:spacing w:line="360" w:lineRule="auto"/>
        <w:ind w:right="1134"/>
        <w:jc w:val="both"/>
        <w:rPr>
          <w:rFonts w:ascii="Arial" w:hAnsi="Arial" w:cs="Arial"/>
        </w:rPr>
      </w:pPr>
    </w:p>
    <w:p w14:paraId="52678A92" w14:textId="1A969EBC" w:rsidR="00102070" w:rsidRPr="00102070" w:rsidRDefault="00102070" w:rsidP="00522A21">
      <w:pPr>
        <w:tabs>
          <w:tab w:val="left" w:pos="1275"/>
        </w:tabs>
        <w:spacing w:line="360" w:lineRule="auto"/>
        <w:ind w:right="1134"/>
        <w:jc w:val="both"/>
        <w:rPr>
          <w:rFonts w:ascii="Arial" w:hAnsi="Arial" w:cs="Arial"/>
          <w:b/>
        </w:rPr>
      </w:pPr>
      <w:r w:rsidRPr="00102070">
        <w:rPr>
          <w:rFonts w:ascii="Arial" w:hAnsi="Arial" w:cs="Arial"/>
          <w:b/>
        </w:rPr>
        <w:t>Wohn- und Lernformen für die Gesellschaft von morgen</w:t>
      </w:r>
    </w:p>
    <w:p w14:paraId="693BF65A" w14:textId="77777777" w:rsidR="00102070" w:rsidRDefault="00102070" w:rsidP="00522A21">
      <w:pPr>
        <w:tabs>
          <w:tab w:val="left" w:pos="1275"/>
        </w:tabs>
        <w:spacing w:line="360" w:lineRule="auto"/>
        <w:ind w:right="1134"/>
        <w:jc w:val="both"/>
        <w:rPr>
          <w:rFonts w:ascii="Arial" w:hAnsi="Arial" w:cs="Arial"/>
        </w:rPr>
      </w:pPr>
    </w:p>
    <w:p w14:paraId="27DF51CE" w14:textId="7C7BF05D" w:rsidR="00522A21" w:rsidRPr="00522A21" w:rsidRDefault="005E2D1D" w:rsidP="00522A21">
      <w:pPr>
        <w:tabs>
          <w:tab w:val="left" w:pos="1275"/>
        </w:tabs>
        <w:spacing w:line="360" w:lineRule="auto"/>
        <w:ind w:right="1134"/>
        <w:jc w:val="both"/>
        <w:rPr>
          <w:rFonts w:ascii="Arial" w:hAnsi="Arial" w:cs="Arial"/>
        </w:rPr>
      </w:pPr>
      <w:r>
        <w:rPr>
          <w:rFonts w:ascii="Arial" w:hAnsi="Arial" w:cs="Arial"/>
        </w:rPr>
        <w:t>„D</w:t>
      </w:r>
      <w:r w:rsidR="00522A21" w:rsidRPr="00522A21">
        <w:rPr>
          <w:rFonts w:ascii="Arial" w:hAnsi="Arial" w:cs="Arial"/>
        </w:rPr>
        <w:t>ie N</w:t>
      </w:r>
      <w:r w:rsidR="00522A21">
        <w:rPr>
          <w:rFonts w:ascii="Arial" w:hAnsi="Arial" w:cs="Arial"/>
        </w:rPr>
        <w:t>HW leistet mit circa 45 Prozent</w:t>
      </w:r>
      <w:r w:rsidR="00522A21" w:rsidRPr="00522A21">
        <w:rPr>
          <w:rFonts w:ascii="Arial" w:hAnsi="Arial" w:cs="Arial"/>
        </w:rPr>
        <w:t xml:space="preserve"> geförderten Wohnungen </w:t>
      </w:r>
      <w:r w:rsidR="00A05E83">
        <w:rPr>
          <w:rFonts w:ascii="Arial" w:hAnsi="Arial" w:cs="Arial"/>
        </w:rPr>
        <w:t>bei unsere</w:t>
      </w:r>
      <w:r w:rsidR="0094657F">
        <w:rPr>
          <w:rFonts w:ascii="Arial" w:hAnsi="Arial" w:cs="Arial"/>
        </w:rPr>
        <w:t>n</w:t>
      </w:r>
      <w:r w:rsidR="00522A21" w:rsidRPr="00522A21">
        <w:rPr>
          <w:rFonts w:ascii="Arial" w:hAnsi="Arial" w:cs="Arial"/>
        </w:rPr>
        <w:t xml:space="preserve"> Projekten</w:t>
      </w:r>
      <w:r w:rsidR="00A05E83">
        <w:rPr>
          <w:rFonts w:ascii="Arial" w:hAnsi="Arial" w:cs="Arial"/>
        </w:rPr>
        <w:t xml:space="preserve"> hier im Schönhof-Viertel</w:t>
      </w:r>
      <w:r w:rsidR="00522A21" w:rsidRPr="00522A21">
        <w:rPr>
          <w:rFonts w:ascii="Arial" w:hAnsi="Arial" w:cs="Arial"/>
        </w:rPr>
        <w:t xml:space="preserve"> und beispielsweise einer Hybrid</w:t>
      </w:r>
      <w:r>
        <w:rPr>
          <w:rFonts w:ascii="Arial" w:hAnsi="Arial" w:cs="Arial"/>
        </w:rPr>
        <w:t>-S</w:t>
      </w:r>
      <w:r w:rsidR="00522A21" w:rsidRPr="00522A21">
        <w:rPr>
          <w:rFonts w:ascii="Arial" w:hAnsi="Arial" w:cs="Arial"/>
        </w:rPr>
        <w:t xml:space="preserve">chule einen großen Beitrag zu sozialen Infrastruktur“, betont </w:t>
      </w:r>
      <w:r w:rsidR="00522A21" w:rsidRPr="00102070">
        <w:rPr>
          <w:rFonts w:ascii="Arial" w:hAnsi="Arial" w:cs="Arial"/>
        </w:rPr>
        <w:t>Dr. Constantin Westphal, Geschäftsführer der Unternehmensgruppe Nassauische Heimstätte | Wohnstadt.</w:t>
      </w:r>
      <w:r w:rsidR="00102070">
        <w:rPr>
          <w:rFonts w:ascii="Arial" w:hAnsi="Arial" w:cs="Arial"/>
        </w:rPr>
        <w:t xml:space="preserve"> Die vierzügige, </w:t>
      </w:r>
      <w:r w:rsidR="00522A21" w:rsidRPr="00522A21">
        <w:rPr>
          <w:rFonts w:ascii="Arial" w:hAnsi="Arial" w:cs="Arial"/>
        </w:rPr>
        <w:t xml:space="preserve">integrative Hybrid-Grundschule </w:t>
      </w:r>
      <w:r w:rsidR="00102070">
        <w:rPr>
          <w:rFonts w:ascii="Arial" w:hAnsi="Arial" w:cs="Arial"/>
        </w:rPr>
        <w:t>soll</w:t>
      </w:r>
      <w:r w:rsidR="00522A21" w:rsidRPr="00522A21">
        <w:rPr>
          <w:rFonts w:ascii="Arial" w:hAnsi="Arial" w:cs="Arial"/>
        </w:rPr>
        <w:t xml:space="preserve"> ganztags Platz </w:t>
      </w:r>
      <w:proofErr w:type="spellStart"/>
      <w:r w:rsidR="00522A21" w:rsidRPr="00522A21">
        <w:rPr>
          <w:rFonts w:ascii="Arial" w:hAnsi="Arial" w:cs="Arial"/>
        </w:rPr>
        <w:t>für</w:t>
      </w:r>
      <w:proofErr w:type="spellEnd"/>
      <w:r w:rsidR="00522A21" w:rsidRPr="00522A21">
        <w:rPr>
          <w:rFonts w:ascii="Arial" w:hAnsi="Arial" w:cs="Arial"/>
        </w:rPr>
        <w:t xml:space="preserve"> 400 bis </w:t>
      </w:r>
      <w:r w:rsidR="00522A21">
        <w:rPr>
          <w:rFonts w:ascii="Arial" w:hAnsi="Arial" w:cs="Arial"/>
        </w:rPr>
        <w:t xml:space="preserve">500 </w:t>
      </w:r>
      <w:proofErr w:type="spellStart"/>
      <w:r w:rsidR="00522A21">
        <w:rPr>
          <w:rFonts w:ascii="Arial" w:hAnsi="Arial" w:cs="Arial"/>
        </w:rPr>
        <w:t>Schülerinnen</w:t>
      </w:r>
      <w:proofErr w:type="spellEnd"/>
      <w:r w:rsidR="00522A21">
        <w:rPr>
          <w:rFonts w:ascii="Arial" w:hAnsi="Arial" w:cs="Arial"/>
        </w:rPr>
        <w:t xml:space="preserve"> und </w:t>
      </w:r>
      <w:proofErr w:type="spellStart"/>
      <w:r w:rsidR="00522A21">
        <w:rPr>
          <w:rFonts w:ascii="Arial" w:hAnsi="Arial" w:cs="Arial"/>
        </w:rPr>
        <w:t>Schüler</w:t>
      </w:r>
      <w:proofErr w:type="spellEnd"/>
      <w:r w:rsidR="00522A21">
        <w:rPr>
          <w:rFonts w:ascii="Arial" w:hAnsi="Arial" w:cs="Arial"/>
        </w:rPr>
        <w:t xml:space="preserve"> </w:t>
      </w:r>
      <w:r w:rsidR="00102070">
        <w:rPr>
          <w:rFonts w:ascii="Arial" w:hAnsi="Arial" w:cs="Arial"/>
        </w:rPr>
        <w:t>bieten</w:t>
      </w:r>
      <w:r w:rsidR="00522A21" w:rsidRPr="00522A21">
        <w:rPr>
          <w:rFonts w:ascii="Arial" w:hAnsi="Arial" w:cs="Arial"/>
        </w:rPr>
        <w:t>. Inspiriert von Konzepten aus den Niederlanden und Skandinavien überwindet sie die traditionelle Trennung von Schule und Wohnen. Verwirklicht werden soll auch ein „</w:t>
      </w:r>
      <w:proofErr w:type="spellStart"/>
      <w:r w:rsidR="00522A21" w:rsidRPr="00522A21">
        <w:rPr>
          <w:rFonts w:ascii="Arial" w:hAnsi="Arial" w:cs="Arial"/>
        </w:rPr>
        <w:t>Grünes</w:t>
      </w:r>
      <w:proofErr w:type="spellEnd"/>
      <w:r w:rsidR="00522A21" w:rsidRPr="00522A21">
        <w:rPr>
          <w:rFonts w:ascii="Arial" w:hAnsi="Arial" w:cs="Arial"/>
        </w:rPr>
        <w:t xml:space="preserve"> Klassenzimmer“, bei dem die Kinder in und mit der Natur lernen können. „Unser Ziel ist ein sozial durchmischtes und familienfreundliches Quartier für alle“, sagt </w:t>
      </w:r>
      <w:r w:rsidR="007574A4">
        <w:rPr>
          <w:rFonts w:ascii="Arial" w:hAnsi="Arial" w:cs="Arial"/>
        </w:rPr>
        <w:t>NHW-Geschäftsführer Westphal. „</w:t>
      </w:r>
      <w:r w:rsidR="00522A21" w:rsidRPr="00522A21">
        <w:rPr>
          <w:rFonts w:ascii="Arial" w:hAnsi="Arial" w:cs="Arial"/>
        </w:rPr>
        <w:t xml:space="preserve">Die NHW </w:t>
      </w:r>
      <w:r>
        <w:rPr>
          <w:rFonts w:ascii="Arial" w:hAnsi="Arial" w:cs="Arial"/>
        </w:rPr>
        <w:t xml:space="preserve">setzt </w:t>
      </w:r>
      <w:r w:rsidR="00522A21" w:rsidRPr="00522A21">
        <w:rPr>
          <w:rFonts w:ascii="Arial" w:hAnsi="Arial" w:cs="Arial"/>
        </w:rPr>
        <w:t xml:space="preserve">daher auch auf moderne Wohnformen, die die Gesellschaft von morgen braucht.“ So soll im neuen Quartier studentisches Kurzzeitwohnen in Kooperation mit dem Studentenwerk Frankfurt </w:t>
      </w:r>
      <w:r>
        <w:rPr>
          <w:rFonts w:ascii="Arial" w:hAnsi="Arial" w:cs="Arial"/>
        </w:rPr>
        <w:t xml:space="preserve">verwirklicht </w:t>
      </w:r>
      <w:r w:rsidR="00522A21" w:rsidRPr="00522A21">
        <w:rPr>
          <w:rFonts w:ascii="Arial" w:hAnsi="Arial" w:cs="Arial"/>
        </w:rPr>
        <w:t>werden. Zudem ist ein gemeinschaftliches</w:t>
      </w:r>
      <w:r>
        <w:rPr>
          <w:rFonts w:ascii="Arial" w:hAnsi="Arial" w:cs="Arial"/>
        </w:rPr>
        <w:t xml:space="preserve"> </w:t>
      </w:r>
      <w:r w:rsidR="00522A21" w:rsidRPr="00522A21">
        <w:rPr>
          <w:rFonts w:ascii="Arial" w:hAnsi="Arial" w:cs="Arial"/>
        </w:rPr>
        <w:t xml:space="preserve">Wohnprojekt für Menschen, die in ihrem Alltag Unterstützung benötigen, vorgesehen. Diese leben dort so lange wie möglich selbstbestimmt und mit ihren Familien zusammen. Die NHW plant, die Wohnungen an einen sozialen Träger oder eine Stiftung zu verkaufen, die das Konzept dann umsetzt. </w:t>
      </w:r>
    </w:p>
    <w:p w14:paraId="3D52096D" w14:textId="0302E076" w:rsidR="00522A21" w:rsidRDefault="00522A21" w:rsidP="00522A21">
      <w:pPr>
        <w:tabs>
          <w:tab w:val="left" w:pos="1275"/>
        </w:tabs>
        <w:spacing w:line="360" w:lineRule="auto"/>
        <w:ind w:right="1134"/>
        <w:jc w:val="both"/>
        <w:rPr>
          <w:rFonts w:ascii="Arial" w:hAnsi="Arial" w:cs="Arial"/>
        </w:rPr>
      </w:pPr>
      <w:r w:rsidRPr="00522A21">
        <w:rPr>
          <w:rFonts w:ascii="Arial" w:hAnsi="Arial" w:cs="Arial"/>
        </w:rPr>
        <w:lastRenderedPageBreak/>
        <w:t xml:space="preserve">„Uns war es wichtig, ein städtebaulich und architektonisch </w:t>
      </w:r>
      <w:r w:rsidR="007E400C">
        <w:rPr>
          <w:rFonts w:ascii="Arial" w:hAnsi="Arial" w:cs="Arial"/>
        </w:rPr>
        <w:t>anspruchsvolles</w:t>
      </w:r>
      <w:r w:rsidR="007E400C" w:rsidRPr="00522A21">
        <w:rPr>
          <w:rFonts w:ascii="Arial" w:hAnsi="Arial" w:cs="Arial"/>
        </w:rPr>
        <w:t xml:space="preserve"> </w:t>
      </w:r>
      <w:r w:rsidRPr="00522A21">
        <w:rPr>
          <w:rFonts w:ascii="Arial" w:hAnsi="Arial" w:cs="Arial"/>
        </w:rPr>
        <w:t xml:space="preserve">Quartier zu entwickeln. Auch das ist jetzt mit </w:t>
      </w:r>
      <w:r w:rsidRPr="00102070">
        <w:rPr>
          <w:rFonts w:ascii="Arial" w:hAnsi="Arial" w:cs="Arial"/>
        </w:rPr>
        <w:t xml:space="preserve">dem Vertrag festgeschrieben“, freut sich Ralf Werner, </w:t>
      </w:r>
      <w:r w:rsidR="007E400C" w:rsidRPr="00102070">
        <w:rPr>
          <w:rFonts w:ascii="Arial" w:hAnsi="Arial" w:cs="Arial"/>
        </w:rPr>
        <w:t>COO</w:t>
      </w:r>
      <w:r w:rsidRPr="00102070">
        <w:rPr>
          <w:rFonts w:ascii="Arial" w:hAnsi="Arial" w:cs="Arial"/>
        </w:rPr>
        <w:t xml:space="preserve"> Rhein-Main</w:t>
      </w:r>
      <w:r w:rsidR="007E400C" w:rsidRPr="00102070">
        <w:rPr>
          <w:rFonts w:ascii="Arial" w:hAnsi="Arial" w:cs="Arial"/>
        </w:rPr>
        <w:t xml:space="preserve"> </w:t>
      </w:r>
      <w:proofErr w:type="spellStart"/>
      <w:r w:rsidR="007E400C" w:rsidRPr="00102070">
        <w:rPr>
          <w:rFonts w:ascii="Arial" w:hAnsi="Arial" w:cs="Arial"/>
        </w:rPr>
        <w:t>Instone</w:t>
      </w:r>
      <w:proofErr w:type="spellEnd"/>
      <w:r w:rsidR="007E400C" w:rsidRPr="00102070">
        <w:rPr>
          <w:rFonts w:ascii="Arial" w:hAnsi="Arial" w:cs="Arial"/>
        </w:rPr>
        <w:t xml:space="preserve"> Real Estate</w:t>
      </w:r>
      <w:r w:rsidRPr="00102070">
        <w:rPr>
          <w:rFonts w:ascii="Arial" w:hAnsi="Arial" w:cs="Arial"/>
        </w:rPr>
        <w:t xml:space="preserve">. </w:t>
      </w:r>
      <w:r w:rsidR="00102070">
        <w:rPr>
          <w:rFonts w:ascii="Arial" w:hAnsi="Arial" w:cs="Arial"/>
        </w:rPr>
        <w:t>Um eine</w:t>
      </w:r>
      <w:r w:rsidRPr="00522A21">
        <w:rPr>
          <w:rFonts w:ascii="Arial" w:hAnsi="Arial" w:cs="Arial"/>
        </w:rPr>
        <w:t xml:space="preserve"> hohe architektonische Vielfalt und Qualität </w:t>
      </w:r>
      <w:r w:rsidR="00102070">
        <w:rPr>
          <w:rFonts w:ascii="Arial" w:hAnsi="Arial" w:cs="Arial"/>
        </w:rPr>
        <w:t>für das Schönhof-Viertel zu erreichen,</w:t>
      </w:r>
      <w:r w:rsidRPr="00522A21">
        <w:rPr>
          <w:rFonts w:ascii="Arial" w:hAnsi="Arial" w:cs="Arial"/>
        </w:rPr>
        <w:t xml:space="preserve"> wurde das Areal in unterschiedliche Baufelder aufgeteilt. Für alle sind Wettbewerbe oder Mehrfachbeauftragungen geplant. Für die Gebäude in der Quartiersmitte wurde im Sommer 2019 ein europaweiter Architektenwettbewerb entschieden, an dem sich 100 Büros beteiligt hatten. „Der Wettbewerb für drei weitere Baufelder ist ebenfalls bereits abgeschlossen. Wir können jetzt schon sagen, dass sich dieser Weg </w:t>
      </w:r>
      <w:r w:rsidR="005E2D1D">
        <w:rPr>
          <w:rFonts w:ascii="Arial" w:hAnsi="Arial" w:cs="Arial"/>
        </w:rPr>
        <w:t>für das</w:t>
      </w:r>
      <w:r w:rsidRPr="00522A21">
        <w:rPr>
          <w:rFonts w:ascii="Arial" w:hAnsi="Arial" w:cs="Arial"/>
        </w:rPr>
        <w:t xml:space="preserve"> Erscheinungsbild des Q</w:t>
      </w:r>
      <w:r w:rsidR="00102070">
        <w:rPr>
          <w:rFonts w:ascii="Arial" w:hAnsi="Arial" w:cs="Arial"/>
        </w:rPr>
        <w:t>uartiers bereits ausgezahlt hat</w:t>
      </w:r>
      <w:r w:rsidRPr="00522A21">
        <w:rPr>
          <w:rFonts w:ascii="Arial" w:hAnsi="Arial" w:cs="Arial"/>
        </w:rPr>
        <w:t>“</w:t>
      </w:r>
      <w:r w:rsidR="00102070">
        <w:rPr>
          <w:rFonts w:ascii="Arial" w:hAnsi="Arial" w:cs="Arial"/>
        </w:rPr>
        <w:t>, so Ralf Werner.</w:t>
      </w:r>
    </w:p>
    <w:p w14:paraId="046C038A" w14:textId="77777777" w:rsidR="00522A21" w:rsidRPr="00522A21" w:rsidRDefault="00522A21" w:rsidP="00522A21">
      <w:pPr>
        <w:tabs>
          <w:tab w:val="left" w:pos="1275"/>
        </w:tabs>
        <w:spacing w:line="360" w:lineRule="auto"/>
        <w:ind w:right="1134"/>
        <w:jc w:val="both"/>
        <w:rPr>
          <w:rFonts w:ascii="Arial" w:hAnsi="Arial" w:cs="Arial"/>
        </w:rPr>
      </w:pPr>
    </w:p>
    <w:p w14:paraId="0F408047" w14:textId="77777777" w:rsidR="00522A21" w:rsidRPr="00522A21" w:rsidRDefault="00522A21" w:rsidP="00522A21">
      <w:pPr>
        <w:tabs>
          <w:tab w:val="left" w:pos="1275"/>
        </w:tabs>
        <w:spacing w:line="360" w:lineRule="auto"/>
        <w:ind w:right="1134"/>
        <w:jc w:val="both"/>
        <w:rPr>
          <w:rFonts w:ascii="Arial" w:hAnsi="Arial" w:cs="Arial"/>
          <w:b/>
        </w:rPr>
      </w:pPr>
      <w:r w:rsidRPr="00522A21">
        <w:rPr>
          <w:rFonts w:ascii="Arial" w:hAnsi="Arial" w:cs="Arial"/>
          <w:b/>
        </w:rPr>
        <w:t>Das Schönhof-Viertel</w:t>
      </w:r>
    </w:p>
    <w:p w14:paraId="3885E9ED" w14:textId="0B96EC85" w:rsidR="00522A21" w:rsidRDefault="00522A21" w:rsidP="00522A21">
      <w:pPr>
        <w:tabs>
          <w:tab w:val="left" w:pos="1275"/>
        </w:tabs>
        <w:spacing w:line="360" w:lineRule="auto"/>
        <w:ind w:right="1134"/>
        <w:jc w:val="both"/>
        <w:rPr>
          <w:rFonts w:ascii="Arial" w:hAnsi="Arial" w:cs="Arial"/>
        </w:rPr>
      </w:pPr>
      <w:r w:rsidRPr="00522A21">
        <w:rPr>
          <w:rFonts w:ascii="Arial" w:hAnsi="Arial" w:cs="Arial"/>
        </w:rPr>
        <w:t xml:space="preserve">Mit dem Schönhof-Viertel entwickeln die beiden Projektpartner Nassauische Heimstätte | Wohnungs- und Entwicklungsgesellschaft mbH (NHW) und Instone Real Estate Development GmbH bis 2024 ein neues Frankfurter Stadtquartier. Rund 2.000 Wohnungen werden </w:t>
      </w:r>
      <w:r w:rsidR="005E2D1D">
        <w:rPr>
          <w:rFonts w:ascii="Arial" w:hAnsi="Arial" w:cs="Arial"/>
        </w:rPr>
        <w:t>auf dem Areal in Frankfurt-</w:t>
      </w:r>
      <w:r w:rsidRPr="00522A21">
        <w:rPr>
          <w:rFonts w:ascii="Arial" w:hAnsi="Arial" w:cs="Arial"/>
        </w:rPr>
        <w:t>Bockenheim entstehen, hinzu kommen eine Grundschule mit Sporthalle, fünf Kitas sowie Einzelhandels- und Gewerbeflächen. Insgesamt sind 30 Prozen</w:t>
      </w:r>
      <w:r w:rsidR="005E2D1D">
        <w:rPr>
          <w:rFonts w:ascii="Arial" w:hAnsi="Arial" w:cs="Arial"/>
        </w:rPr>
        <w:t xml:space="preserve">t aller Wohnungen und circa 45 </w:t>
      </w:r>
      <w:r w:rsidRPr="00522A21">
        <w:rPr>
          <w:rFonts w:ascii="Arial" w:hAnsi="Arial" w:cs="Arial"/>
        </w:rPr>
        <w:t xml:space="preserve">Prozent der NHW-Wohnungen gefördert – überwiegend nach dem ersten und zweiten Förderweg. Zentrum des neuen Viertels ist der Quartiersplatz, der die Wohnquartiere im Osten und im Westen verbindet. Eine 28.000 Quadratmeter große Parkanlage wird sich künftig wie ein </w:t>
      </w:r>
      <w:proofErr w:type="spellStart"/>
      <w:r w:rsidRPr="00522A21">
        <w:rPr>
          <w:rFonts w:ascii="Arial" w:hAnsi="Arial" w:cs="Arial"/>
        </w:rPr>
        <w:t>grünes</w:t>
      </w:r>
      <w:proofErr w:type="spellEnd"/>
      <w:r w:rsidRPr="00522A21">
        <w:rPr>
          <w:rFonts w:ascii="Arial" w:hAnsi="Arial" w:cs="Arial"/>
        </w:rPr>
        <w:t xml:space="preserve"> Band inmitten der Bebauung durch das ganze Viertel ziehen. Für das Sc</w:t>
      </w:r>
      <w:bookmarkStart w:id="0" w:name="_GoBack"/>
      <w:bookmarkEnd w:id="0"/>
      <w:r w:rsidRPr="00522A21">
        <w:rPr>
          <w:rFonts w:ascii="Arial" w:hAnsi="Arial" w:cs="Arial"/>
        </w:rPr>
        <w:t>hönhof-Viertel wird eine Zertifizierung Deutschen Gesellschaft für Nachhaltiges Bauen (DGNB) in Gold angestrebt.</w:t>
      </w:r>
    </w:p>
    <w:p w14:paraId="4AAE630A" w14:textId="7B14C15B" w:rsidR="005260CB" w:rsidRDefault="007D6597" w:rsidP="00522A21">
      <w:pPr>
        <w:tabs>
          <w:tab w:val="left" w:pos="1275"/>
        </w:tabs>
        <w:spacing w:line="360" w:lineRule="auto"/>
        <w:ind w:right="1134"/>
        <w:jc w:val="both"/>
        <w:rPr>
          <w:rFonts w:ascii="Arial" w:hAnsi="Arial" w:cs="Arial"/>
        </w:rPr>
      </w:pPr>
      <w:hyperlink r:id="rId8" w:history="1">
        <w:r w:rsidR="005260CB" w:rsidRPr="00C93244">
          <w:rPr>
            <w:rStyle w:val="Hyperlink"/>
            <w:rFonts w:ascii="Arial" w:hAnsi="Arial" w:cs="Arial"/>
          </w:rPr>
          <w:t>www.schönhof-viertel.de</w:t>
        </w:r>
      </w:hyperlink>
    </w:p>
    <w:p w14:paraId="1F1A5CFD" w14:textId="77777777" w:rsidR="005260CB" w:rsidRDefault="005260CB" w:rsidP="00522A21">
      <w:pPr>
        <w:tabs>
          <w:tab w:val="left" w:pos="1275"/>
        </w:tabs>
        <w:spacing w:line="360" w:lineRule="auto"/>
        <w:ind w:right="1134"/>
        <w:jc w:val="both"/>
        <w:rPr>
          <w:rFonts w:ascii="Arial" w:hAnsi="Arial" w:cs="Arial"/>
        </w:rPr>
      </w:pPr>
    </w:p>
    <w:p w14:paraId="2069B3E2" w14:textId="77777777" w:rsidR="00102070" w:rsidRPr="00522A21" w:rsidRDefault="00102070" w:rsidP="00522A21">
      <w:pPr>
        <w:tabs>
          <w:tab w:val="left" w:pos="1275"/>
        </w:tabs>
        <w:spacing w:line="360" w:lineRule="auto"/>
        <w:ind w:right="1134"/>
        <w:jc w:val="both"/>
        <w:rPr>
          <w:rFonts w:ascii="Arial" w:hAnsi="Arial" w:cs="Arial"/>
        </w:rPr>
      </w:pPr>
    </w:p>
    <w:p w14:paraId="5856A56E" w14:textId="77777777" w:rsidR="00566843" w:rsidRPr="00566843" w:rsidRDefault="00566843" w:rsidP="00566843">
      <w:pPr>
        <w:ind w:right="1134"/>
        <w:jc w:val="both"/>
        <w:rPr>
          <w:rFonts w:ascii="Arial" w:hAnsi="Arial" w:cs="Arial"/>
          <w:b/>
          <w:sz w:val="23"/>
          <w:szCs w:val="23"/>
        </w:rPr>
      </w:pPr>
      <w:r w:rsidRPr="00566843">
        <w:rPr>
          <w:rFonts w:ascii="Arial" w:hAnsi="Arial" w:cs="Arial"/>
          <w:b/>
          <w:sz w:val="23"/>
          <w:szCs w:val="23"/>
        </w:rPr>
        <w:t>Unternehmensgruppe Nassauische Heimstätte | Wohnstadt</w:t>
      </w:r>
    </w:p>
    <w:p w14:paraId="0F154D8C" w14:textId="77777777" w:rsidR="00566843" w:rsidRPr="00566843" w:rsidRDefault="00566843" w:rsidP="00566843">
      <w:pPr>
        <w:tabs>
          <w:tab w:val="left" w:pos="5812"/>
        </w:tabs>
        <w:ind w:right="850"/>
        <w:rPr>
          <w:rFonts w:ascii="Arial" w:eastAsiaTheme="minorEastAsia" w:hAnsi="Arial" w:cs="Arial"/>
          <w:iCs/>
          <w:color w:val="000000"/>
        </w:rPr>
      </w:pPr>
      <w:r w:rsidRPr="00566843">
        <w:rPr>
          <w:rFonts w:ascii="Arial" w:eastAsiaTheme="minorEastAsia" w:hAnsi="Arial" w:cs="Arial"/>
          <w:iCs/>
          <w:color w:val="000000"/>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sidRPr="00566843">
        <w:rPr>
          <w:rFonts w:ascii="Arial" w:eastAsiaTheme="minorEastAsia" w:hAnsi="Arial" w:cs="Arial"/>
          <w:iCs/>
          <w:color w:val="000000"/>
        </w:rPr>
        <w:t>ProjektStadt</w:t>
      </w:r>
      <w:proofErr w:type="spellEnd"/>
      <w:r w:rsidRPr="00566843">
        <w:rPr>
          <w:rFonts w:ascii="Arial" w:eastAsiaTheme="minorEastAsia" w:hAnsi="Arial" w:cs="Arial"/>
          <w:iCs/>
          <w:color w:val="000000"/>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566843">
        <w:rPr>
          <w:rFonts w:ascii="Arial" w:eastAsiaTheme="minorEastAsia" w:hAnsi="Arial" w:cs="Arial"/>
          <w:iCs/>
          <w:color w:val="000000"/>
        </w:rPr>
        <w:t>hubitation</w:t>
      </w:r>
      <w:proofErr w:type="spellEnd"/>
      <w:r w:rsidRPr="00566843">
        <w:rPr>
          <w:rFonts w:ascii="Arial" w:eastAsiaTheme="minorEastAsia" w:hAnsi="Arial" w:cs="Arial"/>
          <w:iCs/>
          <w:color w:val="000000"/>
        </w:rPr>
        <w:t xml:space="preserve"> verfügt die Unternehmensgruppe zudem über ein Startup- und Ideennetzwerk rund um innovatives Wohnen.</w:t>
      </w:r>
    </w:p>
    <w:p w14:paraId="42C32F71" w14:textId="0026B262" w:rsidR="0003228E" w:rsidRPr="00566843" w:rsidRDefault="007D6597" w:rsidP="00566843">
      <w:pPr>
        <w:ind w:right="1134"/>
        <w:jc w:val="both"/>
        <w:rPr>
          <w:rFonts w:ascii="Arial" w:hAnsi="Arial" w:cs="Arial"/>
          <w:sz w:val="23"/>
          <w:szCs w:val="23"/>
        </w:rPr>
      </w:pPr>
      <w:hyperlink r:id="rId9" w:history="1">
        <w:r w:rsidR="00566843" w:rsidRPr="00566843">
          <w:rPr>
            <w:rStyle w:val="Hyperlink"/>
            <w:rFonts w:ascii="Arial" w:hAnsi="Arial" w:cs="Arial"/>
            <w:sz w:val="23"/>
            <w:szCs w:val="23"/>
          </w:rPr>
          <w:t>www.naheimst.de</w:t>
        </w:r>
      </w:hyperlink>
    </w:p>
    <w:p w14:paraId="7B82B6FD" w14:textId="77777777" w:rsidR="00566843" w:rsidRDefault="00566843" w:rsidP="00566843">
      <w:pPr>
        <w:ind w:right="1134"/>
        <w:jc w:val="both"/>
        <w:rPr>
          <w:rFonts w:ascii="Arial" w:hAnsi="Arial" w:cs="Arial"/>
        </w:rPr>
      </w:pPr>
    </w:p>
    <w:p w14:paraId="3644CFC1" w14:textId="230883C3" w:rsidR="00BA7305" w:rsidRDefault="00F0583B" w:rsidP="00BA7305">
      <w:pPr>
        <w:tabs>
          <w:tab w:val="left" w:pos="5812"/>
        </w:tabs>
        <w:ind w:right="850"/>
        <w:rPr>
          <w:rFonts w:ascii="Arial" w:eastAsiaTheme="minorEastAsia" w:hAnsi="Arial" w:cs="Arial"/>
          <w:iCs/>
          <w:color w:val="000000"/>
        </w:rPr>
      </w:pPr>
      <w:r w:rsidRPr="00587D54">
        <w:rPr>
          <w:rStyle w:val="s2"/>
          <w:rFonts w:ascii="Arial" w:hAnsi="Arial" w:cs="Arial"/>
          <w:b/>
          <w:bCs/>
        </w:rPr>
        <w:t>Über Instone Real Estate (IRE)</w:t>
      </w:r>
      <w:r w:rsidR="00BA7305">
        <w:rPr>
          <w:rStyle w:val="s2"/>
          <w:rFonts w:ascii="Arial" w:hAnsi="Arial" w:cs="Arial"/>
          <w:b/>
          <w:bCs/>
        </w:rPr>
        <w:br/>
      </w:r>
      <w:r w:rsidR="00BA7305" w:rsidRPr="00BA7305">
        <w:rPr>
          <w:rFonts w:ascii="Arial" w:eastAsiaTheme="minorEastAsia" w:hAnsi="Arial" w:cs="Arial"/>
          <w:iCs/>
          <w:color w:val="000000"/>
        </w:rPr>
        <w:t xml:space="preserve">Instone Real Estate ist einer der deutschlandweit führenden Wohnentwickler und im SDAX notiert. Das Unternehmen entwickelt attraktive Wohn- und </w:t>
      </w:r>
      <w:proofErr w:type="spellStart"/>
      <w:r w:rsidR="00BA7305" w:rsidRPr="00BA7305">
        <w:rPr>
          <w:rFonts w:ascii="Arial" w:eastAsiaTheme="minorEastAsia" w:hAnsi="Arial" w:cs="Arial"/>
          <w:iCs/>
          <w:color w:val="000000"/>
        </w:rPr>
        <w:t>Mehrfamilienhäu-ser</w:t>
      </w:r>
      <w:proofErr w:type="spellEnd"/>
      <w:r w:rsidR="00BA7305" w:rsidRPr="00BA7305">
        <w:rPr>
          <w:rFonts w:ascii="Arial" w:eastAsiaTheme="minorEastAsia" w:hAnsi="Arial" w:cs="Arial"/>
          <w:iCs/>
          <w:color w:val="000000"/>
        </w:rPr>
        <w:t xml:space="preserve"> sowie öffentlich geförderten Wohnungsbau, konzipiert moderne Stadtquartiere und saniert denkmalgeschützte Objekte. Die Vermarktung erfolgt maßgeblich an Eigennutzer, private Kapitalanleger mit Vermietungsabsicht und institutionelle </w:t>
      </w:r>
      <w:proofErr w:type="spellStart"/>
      <w:r w:rsidR="00BA7305" w:rsidRPr="00BA7305">
        <w:rPr>
          <w:rFonts w:ascii="Arial" w:eastAsiaTheme="minorEastAsia" w:hAnsi="Arial" w:cs="Arial"/>
          <w:iCs/>
          <w:color w:val="000000"/>
        </w:rPr>
        <w:t>Inves</w:t>
      </w:r>
      <w:proofErr w:type="spellEnd"/>
      <w:r w:rsidR="00BA7305" w:rsidRPr="00BA7305">
        <w:rPr>
          <w:rFonts w:ascii="Arial" w:eastAsiaTheme="minorEastAsia" w:hAnsi="Arial" w:cs="Arial"/>
          <w:iCs/>
          <w:color w:val="000000"/>
        </w:rPr>
        <w:t xml:space="preserve">-toren. In 29 Jahren konnten so über eine Million Quadratmeter realisiert werden. </w:t>
      </w:r>
      <w:r w:rsidR="00AF39DB" w:rsidRPr="00AF39DB">
        <w:rPr>
          <w:rFonts w:ascii="Arial" w:eastAsiaTheme="minorEastAsia" w:hAnsi="Arial" w:cs="Arial"/>
          <w:iCs/>
          <w:color w:val="000000"/>
        </w:rPr>
        <w:t>Bundesweit sind 391 Mitarbeiter an neun Standorten tätig. Zum 30. Juni 2020 umfasste das Projektportfolio 53 Entwicklungsprojekte mit einem erwarteten Gesamtverkaufsvolumen von etwa 5,7 Mrd. Euro und 13.075 Einheiten.</w:t>
      </w:r>
      <w:r w:rsidR="0004616F">
        <w:rPr>
          <w:rFonts w:ascii="Arial" w:eastAsiaTheme="minorEastAsia" w:hAnsi="Arial" w:cs="Arial"/>
          <w:iCs/>
          <w:color w:val="000000"/>
        </w:rPr>
        <w:t xml:space="preserve"> </w:t>
      </w:r>
      <w:r w:rsidR="0004616F">
        <w:rPr>
          <w:rFonts w:ascii="Arial" w:eastAsiaTheme="minorEastAsia" w:hAnsi="Arial" w:cs="Arial"/>
          <w:iCs/>
          <w:color w:val="000000"/>
        </w:rPr>
        <w:br/>
      </w:r>
      <w:hyperlink r:id="rId10" w:history="1">
        <w:r w:rsidR="005260CB" w:rsidRPr="00C93244">
          <w:rPr>
            <w:rStyle w:val="Hyperlink"/>
            <w:rFonts w:ascii="Arial" w:eastAsiaTheme="minorEastAsia" w:hAnsi="Arial" w:cs="Arial"/>
            <w:iCs/>
          </w:rPr>
          <w:t>www.instone.de</w:t>
        </w:r>
      </w:hyperlink>
    </w:p>
    <w:p w14:paraId="58467A2C" w14:textId="77777777" w:rsidR="005260CB" w:rsidRPr="00BA7305" w:rsidRDefault="005260CB" w:rsidP="00BA7305">
      <w:pPr>
        <w:tabs>
          <w:tab w:val="left" w:pos="5812"/>
        </w:tabs>
        <w:ind w:right="850"/>
        <w:rPr>
          <w:rFonts w:ascii="Arial" w:hAnsi="Arial" w:cs="Arial"/>
          <w:b/>
          <w:bCs/>
        </w:rPr>
      </w:pPr>
    </w:p>
    <w:p w14:paraId="6340D029" w14:textId="60A20636" w:rsidR="00470D30" w:rsidRPr="002E1DB4" w:rsidRDefault="00470D30" w:rsidP="00470D30">
      <w:pPr>
        <w:pStyle w:val="StandardWeb"/>
        <w:rPr>
          <w:rFonts w:ascii="Arial" w:hAnsi="Arial" w:cs="Arial"/>
        </w:rPr>
      </w:pPr>
      <w:r w:rsidRPr="00470D30">
        <w:rPr>
          <w:rStyle w:val="Fett"/>
          <w:rFonts w:ascii="Arial" w:hAnsi="Arial" w:cs="Arial"/>
          <w:sz w:val="22"/>
          <w:szCs w:val="22"/>
        </w:rPr>
        <w:t>Pressekontakt</w:t>
      </w:r>
      <w:r w:rsidR="002614A4">
        <w:rPr>
          <w:rFonts w:ascii="Arial" w:hAnsi="Arial" w:cs="Arial"/>
          <w:sz w:val="22"/>
          <w:szCs w:val="22"/>
        </w:rPr>
        <w:t xml:space="preserve"> </w:t>
      </w:r>
      <w:r w:rsidRPr="00470D30">
        <w:rPr>
          <w:rStyle w:val="Fett"/>
          <w:rFonts w:ascii="Arial" w:hAnsi="Arial" w:cs="Arial"/>
          <w:sz w:val="22"/>
          <w:szCs w:val="22"/>
        </w:rPr>
        <w:t>Instone Real Estate</w:t>
      </w:r>
      <w:r w:rsidRPr="00470D30">
        <w:rPr>
          <w:rFonts w:ascii="Arial" w:hAnsi="Arial" w:cs="Arial"/>
          <w:sz w:val="22"/>
          <w:szCs w:val="22"/>
        </w:rPr>
        <w:br/>
        <w:t xml:space="preserve">c/o RUECKERCONSULT GmbH </w:t>
      </w:r>
      <w:r w:rsidRPr="00470D30">
        <w:rPr>
          <w:rFonts w:ascii="Arial" w:hAnsi="Arial" w:cs="Arial"/>
          <w:sz w:val="22"/>
          <w:szCs w:val="22"/>
        </w:rPr>
        <w:br/>
        <w:t>M</w:t>
      </w:r>
      <w:r w:rsidR="002614A4">
        <w:rPr>
          <w:rFonts w:ascii="Arial" w:hAnsi="Arial" w:cs="Arial"/>
          <w:sz w:val="22"/>
          <w:szCs w:val="22"/>
        </w:rPr>
        <w:t>ichael Lippitsch</w:t>
      </w:r>
      <w:r w:rsidR="002614A4">
        <w:rPr>
          <w:rFonts w:ascii="Arial" w:hAnsi="Arial" w:cs="Arial"/>
          <w:sz w:val="22"/>
          <w:szCs w:val="22"/>
        </w:rPr>
        <w:br/>
        <w:t xml:space="preserve">Wallstraße 16, </w:t>
      </w:r>
      <w:r w:rsidRPr="00470D30">
        <w:rPr>
          <w:rFonts w:ascii="Arial" w:hAnsi="Arial" w:cs="Arial"/>
          <w:sz w:val="22"/>
          <w:szCs w:val="22"/>
        </w:rPr>
        <w:t xml:space="preserve">10179 Berlin </w:t>
      </w:r>
      <w:r w:rsidRPr="00470D30">
        <w:rPr>
          <w:rFonts w:ascii="Arial" w:hAnsi="Arial" w:cs="Arial"/>
          <w:sz w:val="22"/>
          <w:szCs w:val="22"/>
        </w:rPr>
        <w:br/>
      </w:r>
      <w:r w:rsidR="002614A4">
        <w:rPr>
          <w:rFonts w:ascii="Arial" w:hAnsi="Arial" w:cs="Arial"/>
          <w:sz w:val="22"/>
          <w:szCs w:val="22"/>
        </w:rPr>
        <w:t xml:space="preserve">Tel.: 030 2844987-47, </w:t>
      </w:r>
      <w:r w:rsidRPr="00470D30">
        <w:rPr>
          <w:rFonts w:ascii="Arial" w:hAnsi="Arial" w:cs="Arial"/>
          <w:sz w:val="22"/>
          <w:szCs w:val="22"/>
        </w:rPr>
        <w:t xml:space="preserve">E-Mail: </w:t>
      </w:r>
      <w:hyperlink r:id="rId11" w:history="1">
        <w:r w:rsidRPr="00470D30">
          <w:rPr>
            <w:rStyle w:val="Hyperlink"/>
            <w:rFonts w:ascii="Arial" w:hAnsi="Arial" w:cs="Arial"/>
            <w:sz w:val="22"/>
            <w:szCs w:val="22"/>
          </w:rPr>
          <w:t>instone@rueckerconsult.de</w:t>
        </w:r>
      </w:hyperlink>
    </w:p>
    <w:sectPr w:rsidR="00470D30" w:rsidRPr="002E1DB4">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9DD98" w14:textId="77777777" w:rsidR="007D6597" w:rsidRDefault="007D6597">
      <w:r>
        <w:separator/>
      </w:r>
    </w:p>
  </w:endnote>
  <w:endnote w:type="continuationSeparator" w:id="0">
    <w:p w14:paraId="10EE6A25" w14:textId="77777777" w:rsidR="007D6597" w:rsidRDefault="007D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9263" w14:textId="77777777" w:rsidR="00332EFF" w:rsidRDefault="00332EFF" w:rsidP="00124D4F">
    <w:pPr>
      <w:pStyle w:val="Fuzeile"/>
      <w:pBdr>
        <w:bottom w:val="single" w:sz="4" w:space="1" w:color="auto"/>
      </w:pBdr>
      <w:rPr>
        <w:sz w:val="16"/>
        <w:szCs w:val="16"/>
      </w:rPr>
    </w:pPr>
  </w:p>
  <w:p w14:paraId="007BAC19" w14:textId="77777777" w:rsidR="00332EFF" w:rsidRDefault="00332EFF" w:rsidP="00124D4F">
    <w:pPr>
      <w:pStyle w:val="Fuzeile"/>
      <w:pBdr>
        <w:bottom w:val="single" w:sz="4" w:space="1" w:color="auto"/>
      </w:pBdr>
      <w:rPr>
        <w:sz w:val="16"/>
        <w:szCs w:val="16"/>
      </w:rPr>
    </w:pPr>
  </w:p>
  <w:p w14:paraId="2385DD2D" w14:textId="77777777" w:rsidR="00332EFF" w:rsidRPr="007B2EB5" w:rsidRDefault="00332EFF" w:rsidP="00124D4F">
    <w:pPr>
      <w:pStyle w:val="Fuzeile"/>
      <w:rPr>
        <w:rFonts w:ascii="Arial" w:hAnsi="Arial" w:cs="Arial"/>
        <w:color w:val="000000"/>
        <w:sz w:val="16"/>
        <w:szCs w:val="16"/>
      </w:rPr>
    </w:pPr>
  </w:p>
  <w:p w14:paraId="6182D3A0"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72FD8304" w14:textId="77777777" w:rsidR="007B2EB5" w:rsidRPr="008015D8" w:rsidRDefault="007B2EB5" w:rsidP="007B2EB5">
    <w:pPr>
      <w:pStyle w:val="Fuzeile"/>
      <w:rPr>
        <w:rFonts w:ascii="Arial" w:hAnsi="Arial" w:cs="Arial"/>
        <w:b/>
        <w:bCs/>
        <w:color w:val="000000"/>
        <w:sz w:val="16"/>
        <w:szCs w:val="16"/>
      </w:rPr>
    </w:pPr>
  </w:p>
  <w:p w14:paraId="0298298B"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227E5AFE" w14:textId="753D6AAC"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w:t>
    </w:r>
    <w:r w:rsidR="00522A21">
      <w:rPr>
        <w:rFonts w:ascii="Arial" w:hAnsi="Arial" w:cs="Arial"/>
        <w:sz w:val="16"/>
        <w:szCs w:val="16"/>
      </w:rPr>
      <w:t xml:space="preserve"> T: </w:t>
    </w:r>
    <w:r w:rsidR="00522A21" w:rsidRPr="00522A21">
      <w:rPr>
        <w:rFonts w:ascii="Arial" w:hAnsi="Arial" w:cs="Arial"/>
        <w:sz w:val="16"/>
        <w:szCs w:val="16"/>
      </w:rPr>
      <w:t>069 678674-1321</w:t>
    </w:r>
    <w:r w:rsidR="00522A21">
      <w:rPr>
        <w:rFonts w:ascii="Arial" w:hAnsi="Arial" w:cs="Arial"/>
        <w:sz w:val="16"/>
        <w:szCs w:val="16"/>
      </w:rPr>
      <w:t xml:space="preserve">|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64757D2B" w14:textId="77777777" w:rsidR="00F86CA5" w:rsidRDefault="00F86CA5" w:rsidP="007B2EB5">
    <w:pPr>
      <w:pStyle w:val="Fuzeile"/>
      <w:rPr>
        <w:rFonts w:ascii="Arial" w:hAnsi="Arial" w:cs="Arial"/>
        <w:sz w:val="16"/>
        <w:szCs w:val="16"/>
      </w:rPr>
    </w:pPr>
  </w:p>
  <w:p w14:paraId="0A4FC2A0" w14:textId="77777777" w:rsidR="007B2EB5" w:rsidRDefault="007B2EB5" w:rsidP="007B2EB5">
    <w:pPr>
      <w:pStyle w:val="Fuzeile"/>
      <w:jc w:val="center"/>
      <w:rPr>
        <w:rFonts w:ascii="Arial" w:hAnsi="Arial" w:cs="Arial"/>
        <w:sz w:val="10"/>
        <w:szCs w:val="10"/>
      </w:rPr>
    </w:pPr>
  </w:p>
  <w:p w14:paraId="30EA2C19"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CCFB" w14:textId="77777777" w:rsidR="007D6597" w:rsidRDefault="007D6597">
      <w:r>
        <w:separator/>
      </w:r>
    </w:p>
  </w:footnote>
  <w:footnote w:type="continuationSeparator" w:id="0">
    <w:p w14:paraId="387B1159" w14:textId="77777777" w:rsidR="007D6597" w:rsidRDefault="007D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6AA0" w14:textId="77777777" w:rsidR="00332EFF" w:rsidRPr="0088476C" w:rsidRDefault="001C29DF"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5B811DC6" wp14:editId="03601392">
          <wp:simplePos x="0" y="0"/>
          <wp:positionH relativeFrom="column">
            <wp:posOffset>-57150</wp:posOffset>
          </wp:positionH>
          <wp:positionV relativeFrom="paragraph">
            <wp:posOffset>114300</wp:posOffset>
          </wp:positionV>
          <wp:extent cx="1190625" cy="52578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EF" w:rsidRPr="005C35EF">
      <w:rPr>
        <w:rFonts w:ascii="Arial" w:hAnsi="Arial" w:cs="Arial"/>
        <w:b/>
        <w:noProof/>
        <w:spacing w:val="60"/>
        <w:sz w:val="28"/>
        <w:szCs w:val="28"/>
      </w:rPr>
      <w:drawing>
        <wp:inline distT="0" distB="0" distL="0" distR="0" wp14:anchorId="17DB7BF8" wp14:editId="5A2F87D9">
          <wp:extent cx="2514600" cy="6762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6275"/>
                  </a:xfrm>
                  <a:prstGeom prst="rect">
                    <a:avLst/>
                  </a:prstGeom>
                  <a:noFill/>
                  <a:ln>
                    <a:noFill/>
                  </a:ln>
                </pic:spPr>
              </pic:pic>
            </a:graphicData>
          </a:graphic>
        </wp:inline>
      </w:drawing>
    </w:r>
  </w:p>
  <w:p w14:paraId="6F515E6E" w14:textId="77777777" w:rsidR="00332EFF" w:rsidRPr="0088476C" w:rsidRDefault="00332EFF">
    <w:pPr>
      <w:pStyle w:val="Kopfzeile"/>
      <w:rPr>
        <w:rFonts w:ascii="Arial" w:hAnsi="Arial" w:cs="Arial"/>
        <w:b/>
        <w:bCs/>
        <w:spacing w:val="60"/>
        <w:sz w:val="28"/>
        <w:szCs w:val="28"/>
      </w:rPr>
    </w:pPr>
  </w:p>
  <w:p w14:paraId="1FA087CA" w14:textId="77777777" w:rsidR="00332EFF" w:rsidRPr="0088476C" w:rsidRDefault="00332EFF">
    <w:pPr>
      <w:pStyle w:val="Kopfzeile"/>
      <w:rPr>
        <w:rFonts w:ascii="Arial" w:hAnsi="Arial" w:cs="Arial"/>
        <w:b/>
        <w:bCs/>
        <w:spacing w:val="60"/>
        <w:sz w:val="28"/>
        <w:szCs w:val="28"/>
      </w:rPr>
    </w:pPr>
  </w:p>
  <w:p w14:paraId="6C862486"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71342834" w14:textId="77777777" w:rsidR="004C6DC0" w:rsidRDefault="004C6DC0">
    <w:pPr>
      <w:pStyle w:val="Kopfzeile"/>
      <w:rPr>
        <w:rFonts w:ascii="Arial" w:hAnsi="Arial" w:cs="Arial"/>
        <w:b/>
        <w:bCs/>
        <w:spacing w:val="60"/>
        <w:sz w:val="24"/>
        <w:szCs w:val="24"/>
      </w:rPr>
    </w:pPr>
  </w:p>
  <w:p w14:paraId="78F75916" w14:textId="236F361E" w:rsidR="004C6DC0" w:rsidRDefault="004C6DC0" w:rsidP="00F64FE7">
    <w:pPr>
      <w:pStyle w:val="Kopfzeile"/>
      <w:rPr>
        <w:rFonts w:ascii="Arial" w:hAnsi="Arial" w:cs="Arial"/>
      </w:rPr>
    </w:pPr>
    <w:r>
      <w:rPr>
        <w:rFonts w:ascii="Arial" w:hAnsi="Arial" w:cs="Arial"/>
      </w:rPr>
      <w:t xml:space="preserve">Datum: </w:t>
    </w:r>
    <w:r w:rsidR="00A94CD1">
      <w:rPr>
        <w:rFonts w:ascii="Arial" w:hAnsi="Arial" w:cs="Arial"/>
      </w:rPr>
      <w:t>15</w:t>
    </w:r>
    <w:r w:rsidR="00A267CC">
      <w:rPr>
        <w:rFonts w:ascii="Arial" w:hAnsi="Arial" w:cs="Arial"/>
      </w:rPr>
      <w:t>.</w:t>
    </w:r>
    <w:r w:rsidR="00C02B64">
      <w:rPr>
        <w:rFonts w:ascii="Arial" w:hAnsi="Arial" w:cs="Arial"/>
      </w:rPr>
      <w:t>0</w:t>
    </w:r>
    <w:r w:rsidR="00522A21">
      <w:rPr>
        <w:rFonts w:ascii="Arial" w:hAnsi="Arial" w:cs="Arial"/>
      </w:rPr>
      <w:t>9</w:t>
    </w:r>
    <w:r w:rsidR="00581240">
      <w:rPr>
        <w:rFonts w:ascii="Arial" w:hAnsi="Arial" w:cs="Arial"/>
      </w:rPr>
      <w:t>.</w:t>
    </w:r>
    <w:r w:rsidR="001737BA">
      <w:rPr>
        <w:rFonts w:ascii="Arial" w:hAnsi="Arial" w:cs="Arial"/>
      </w:rPr>
      <w:t>2020</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94CD1">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94CD1">
      <w:rPr>
        <w:rFonts w:ascii="Arial" w:hAnsi="Arial" w:cs="Arial"/>
        <w:noProof/>
      </w:rPr>
      <w:t>4</w:t>
    </w:r>
    <w:r w:rsidRPr="004C6DC0">
      <w:rPr>
        <w:rFonts w:ascii="Arial" w:hAnsi="Arial" w:cs="Arial"/>
      </w:rPr>
      <w:fldChar w:fldCharType="end"/>
    </w:r>
  </w:p>
  <w:p w14:paraId="4421871F" w14:textId="77777777" w:rsidR="004C6DC0" w:rsidRPr="002047C2" w:rsidRDefault="004C6DC0">
    <w:pPr>
      <w:pStyle w:val="Kopfzeile"/>
      <w:rPr>
        <w:rFonts w:ascii="Arial" w:hAnsi="Arial" w:cs="Arial"/>
        <w:sz w:val="28"/>
        <w:szCs w:val="28"/>
      </w:rPr>
    </w:pPr>
  </w:p>
  <w:p w14:paraId="554979EA" w14:textId="77777777" w:rsidR="004C6DC0" w:rsidRPr="002047C2" w:rsidRDefault="004C6DC0">
    <w:pPr>
      <w:pStyle w:val="Kopfzeile"/>
      <w:rPr>
        <w:rFonts w:ascii="Arial" w:hAnsi="Arial" w:cs="Arial"/>
        <w:sz w:val="28"/>
        <w:szCs w:val="28"/>
      </w:rPr>
    </w:pPr>
  </w:p>
  <w:p w14:paraId="7ED6F50C"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639E"/>
    <w:multiLevelType w:val="hybridMultilevel"/>
    <w:tmpl w:val="F1D4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4616F"/>
    <w:rsid w:val="00077014"/>
    <w:rsid w:val="000E0013"/>
    <w:rsid w:val="000E117D"/>
    <w:rsid w:val="000E40C2"/>
    <w:rsid w:val="000F28F4"/>
    <w:rsid w:val="000F481B"/>
    <w:rsid w:val="00102070"/>
    <w:rsid w:val="00104E45"/>
    <w:rsid w:val="00123A84"/>
    <w:rsid w:val="00124D4F"/>
    <w:rsid w:val="00134B53"/>
    <w:rsid w:val="00135C6B"/>
    <w:rsid w:val="001659B5"/>
    <w:rsid w:val="001737BA"/>
    <w:rsid w:val="001747E8"/>
    <w:rsid w:val="00184BE5"/>
    <w:rsid w:val="00192513"/>
    <w:rsid w:val="001C06BE"/>
    <w:rsid w:val="001C29DF"/>
    <w:rsid w:val="001D114E"/>
    <w:rsid w:val="001D31CE"/>
    <w:rsid w:val="001D38AD"/>
    <w:rsid w:val="00203662"/>
    <w:rsid w:val="002047C2"/>
    <w:rsid w:val="002057B7"/>
    <w:rsid w:val="0020773B"/>
    <w:rsid w:val="00213FBA"/>
    <w:rsid w:val="00225EBE"/>
    <w:rsid w:val="00233419"/>
    <w:rsid w:val="00233BA3"/>
    <w:rsid w:val="0025245E"/>
    <w:rsid w:val="00253096"/>
    <w:rsid w:val="002557D2"/>
    <w:rsid w:val="0025780E"/>
    <w:rsid w:val="00257BCB"/>
    <w:rsid w:val="002614A4"/>
    <w:rsid w:val="002629CC"/>
    <w:rsid w:val="00263A89"/>
    <w:rsid w:val="00265D4D"/>
    <w:rsid w:val="0027729A"/>
    <w:rsid w:val="002A6EFE"/>
    <w:rsid w:val="002C3AA4"/>
    <w:rsid w:val="002C5FFE"/>
    <w:rsid w:val="002C7DE8"/>
    <w:rsid w:val="002D0C45"/>
    <w:rsid w:val="002E1DB4"/>
    <w:rsid w:val="002F2B4B"/>
    <w:rsid w:val="002F52BB"/>
    <w:rsid w:val="003008F1"/>
    <w:rsid w:val="00301DF4"/>
    <w:rsid w:val="00303B66"/>
    <w:rsid w:val="003140CB"/>
    <w:rsid w:val="00331246"/>
    <w:rsid w:val="00332EFF"/>
    <w:rsid w:val="00343698"/>
    <w:rsid w:val="00346C11"/>
    <w:rsid w:val="00352D5E"/>
    <w:rsid w:val="003544FC"/>
    <w:rsid w:val="0039338E"/>
    <w:rsid w:val="0039488B"/>
    <w:rsid w:val="003A61BA"/>
    <w:rsid w:val="003B03FA"/>
    <w:rsid w:val="003B1043"/>
    <w:rsid w:val="003B798F"/>
    <w:rsid w:val="003C6B72"/>
    <w:rsid w:val="00401018"/>
    <w:rsid w:val="00404D5B"/>
    <w:rsid w:val="00410BF8"/>
    <w:rsid w:val="00414471"/>
    <w:rsid w:val="0042022B"/>
    <w:rsid w:val="00430F1A"/>
    <w:rsid w:val="00436013"/>
    <w:rsid w:val="00442C92"/>
    <w:rsid w:val="00467DC2"/>
    <w:rsid w:val="00470D30"/>
    <w:rsid w:val="00487293"/>
    <w:rsid w:val="00492C13"/>
    <w:rsid w:val="004B520B"/>
    <w:rsid w:val="004C6DC0"/>
    <w:rsid w:val="004E3205"/>
    <w:rsid w:val="004E3B40"/>
    <w:rsid w:val="00510251"/>
    <w:rsid w:val="00522A21"/>
    <w:rsid w:val="00524928"/>
    <w:rsid w:val="005260CB"/>
    <w:rsid w:val="00534A5D"/>
    <w:rsid w:val="005641C6"/>
    <w:rsid w:val="005648A3"/>
    <w:rsid w:val="00566843"/>
    <w:rsid w:val="00575CD9"/>
    <w:rsid w:val="005777CF"/>
    <w:rsid w:val="00581240"/>
    <w:rsid w:val="005826CB"/>
    <w:rsid w:val="00587D54"/>
    <w:rsid w:val="005960D3"/>
    <w:rsid w:val="00597C72"/>
    <w:rsid w:val="005C0E29"/>
    <w:rsid w:val="005C35EF"/>
    <w:rsid w:val="005C5DF0"/>
    <w:rsid w:val="005D7274"/>
    <w:rsid w:val="005E2D1D"/>
    <w:rsid w:val="005E428D"/>
    <w:rsid w:val="005F66F7"/>
    <w:rsid w:val="0061651D"/>
    <w:rsid w:val="0062209F"/>
    <w:rsid w:val="00623864"/>
    <w:rsid w:val="006276B8"/>
    <w:rsid w:val="00632CBA"/>
    <w:rsid w:val="00653B49"/>
    <w:rsid w:val="00661874"/>
    <w:rsid w:val="00667125"/>
    <w:rsid w:val="006717C7"/>
    <w:rsid w:val="006A0B7D"/>
    <w:rsid w:val="006A5029"/>
    <w:rsid w:val="006D6798"/>
    <w:rsid w:val="006D7F9D"/>
    <w:rsid w:val="006F209C"/>
    <w:rsid w:val="00712218"/>
    <w:rsid w:val="00714A11"/>
    <w:rsid w:val="007574A4"/>
    <w:rsid w:val="00760202"/>
    <w:rsid w:val="00766B67"/>
    <w:rsid w:val="007719D5"/>
    <w:rsid w:val="00774921"/>
    <w:rsid w:val="00777B7C"/>
    <w:rsid w:val="00784FFC"/>
    <w:rsid w:val="00785973"/>
    <w:rsid w:val="007937D9"/>
    <w:rsid w:val="00793C2B"/>
    <w:rsid w:val="007B1096"/>
    <w:rsid w:val="007B2EB5"/>
    <w:rsid w:val="007C4F12"/>
    <w:rsid w:val="007D19B1"/>
    <w:rsid w:val="007D6597"/>
    <w:rsid w:val="007E400C"/>
    <w:rsid w:val="007E4625"/>
    <w:rsid w:val="007F1052"/>
    <w:rsid w:val="007F133C"/>
    <w:rsid w:val="007F5F5D"/>
    <w:rsid w:val="008015D8"/>
    <w:rsid w:val="008101E7"/>
    <w:rsid w:val="0081788B"/>
    <w:rsid w:val="008237B3"/>
    <w:rsid w:val="00825D59"/>
    <w:rsid w:val="00834397"/>
    <w:rsid w:val="00834659"/>
    <w:rsid w:val="00851A40"/>
    <w:rsid w:val="00860108"/>
    <w:rsid w:val="00867888"/>
    <w:rsid w:val="00874EF9"/>
    <w:rsid w:val="0088476C"/>
    <w:rsid w:val="008C74CE"/>
    <w:rsid w:val="008D3315"/>
    <w:rsid w:val="008D3655"/>
    <w:rsid w:val="008E3DCC"/>
    <w:rsid w:val="008E4B1D"/>
    <w:rsid w:val="008E6206"/>
    <w:rsid w:val="008F0CBC"/>
    <w:rsid w:val="009053A2"/>
    <w:rsid w:val="009069A5"/>
    <w:rsid w:val="00911ED8"/>
    <w:rsid w:val="00920B7B"/>
    <w:rsid w:val="00926C97"/>
    <w:rsid w:val="00927AF7"/>
    <w:rsid w:val="009300F2"/>
    <w:rsid w:val="00930DCE"/>
    <w:rsid w:val="0093115A"/>
    <w:rsid w:val="0094657F"/>
    <w:rsid w:val="009711EB"/>
    <w:rsid w:val="00981380"/>
    <w:rsid w:val="00990491"/>
    <w:rsid w:val="009A0B57"/>
    <w:rsid w:val="009A7880"/>
    <w:rsid w:val="009B1148"/>
    <w:rsid w:val="009C0AEF"/>
    <w:rsid w:val="009D7901"/>
    <w:rsid w:val="009F17B7"/>
    <w:rsid w:val="009F2AB6"/>
    <w:rsid w:val="00A00CD0"/>
    <w:rsid w:val="00A05E83"/>
    <w:rsid w:val="00A178C8"/>
    <w:rsid w:val="00A267CC"/>
    <w:rsid w:val="00A34ECA"/>
    <w:rsid w:val="00A374AC"/>
    <w:rsid w:val="00A405B6"/>
    <w:rsid w:val="00A530B3"/>
    <w:rsid w:val="00A638E8"/>
    <w:rsid w:val="00A81940"/>
    <w:rsid w:val="00A8533A"/>
    <w:rsid w:val="00A85EB3"/>
    <w:rsid w:val="00A9429D"/>
    <w:rsid w:val="00A94CD1"/>
    <w:rsid w:val="00A96158"/>
    <w:rsid w:val="00AB6E74"/>
    <w:rsid w:val="00AE1F73"/>
    <w:rsid w:val="00AE6323"/>
    <w:rsid w:val="00AE7955"/>
    <w:rsid w:val="00AF39DB"/>
    <w:rsid w:val="00AF45B2"/>
    <w:rsid w:val="00B137F2"/>
    <w:rsid w:val="00B90D48"/>
    <w:rsid w:val="00B967B1"/>
    <w:rsid w:val="00B97FFC"/>
    <w:rsid w:val="00BA2475"/>
    <w:rsid w:val="00BA7305"/>
    <w:rsid w:val="00BE043F"/>
    <w:rsid w:val="00C02B64"/>
    <w:rsid w:val="00C25809"/>
    <w:rsid w:val="00C665EC"/>
    <w:rsid w:val="00C7283B"/>
    <w:rsid w:val="00C82F98"/>
    <w:rsid w:val="00C83C2F"/>
    <w:rsid w:val="00C93B06"/>
    <w:rsid w:val="00CA4216"/>
    <w:rsid w:val="00CA5543"/>
    <w:rsid w:val="00CA6DEC"/>
    <w:rsid w:val="00CB3C57"/>
    <w:rsid w:val="00CC7B1F"/>
    <w:rsid w:val="00CE124C"/>
    <w:rsid w:val="00D11EE7"/>
    <w:rsid w:val="00D2411C"/>
    <w:rsid w:val="00D47573"/>
    <w:rsid w:val="00D55DDE"/>
    <w:rsid w:val="00D61D5D"/>
    <w:rsid w:val="00D647CE"/>
    <w:rsid w:val="00D814A6"/>
    <w:rsid w:val="00D84BF3"/>
    <w:rsid w:val="00DC1FF6"/>
    <w:rsid w:val="00DE37EF"/>
    <w:rsid w:val="00DE7A3F"/>
    <w:rsid w:val="00DF154E"/>
    <w:rsid w:val="00DF7285"/>
    <w:rsid w:val="00E23952"/>
    <w:rsid w:val="00E25078"/>
    <w:rsid w:val="00E336C7"/>
    <w:rsid w:val="00E525A8"/>
    <w:rsid w:val="00E64FF2"/>
    <w:rsid w:val="00E67E5F"/>
    <w:rsid w:val="00E730C6"/>
    <w:rsid w:val="00E933FB"/>
    <w:rsid w:val="00EB1D32"/>
    <w:rsid w:val="00EB325B"/>
    <w:rsid w:val="00EC55F5"/>
    <w:rsid w:val="00ED095F"/>
    <w:rsid w:val="00ED206F"/>
    <w:rsid w:val="00ED7E36"/>
    <w:rsid w:val="00EE34AE"/>
    <w:rsid w:val="00EF0602"/>
    <w:rsid w:val="00F0583B"/>
    <w:rsid w:val="00F1109D"/>
    <w:rsid w:val="00F16D96"/>
    <w:rsid w:val="00F17FF8"/>
    <w:rsid w:val="00F20BAF"/>
    <w:rsid w:val="00F27E3F"/>
    <w:rsid w:val="00F3226E"/>
    <w:rsid w:val="00F473C6"/>
    <w:rsid w:val="00F517DB"/>
    <w:rsid w:val="00F55005"/>
    <w:rsid w:val="00F62674"/>
    <w:rsid w:val="00F63323"/>
    <w:rsid w:val="00F64FE7"/>
    <w:rsid w:val="00F652BF"/>
    <w:rsid w:val="00F6595F"/>
    <w:rsid w:val="00F86CA5"/>
    <w:rsid w:val="00F97DA7"/>
    <w:rsid w:val="00FB2432"/>
    <w:rsid w:val="00FD12FF"/>
    <w:rsid w:val="00FD2AC2"/>
    <w:rsid w:val="00FD694D"/>
    <w:rsid w:val="00FE4BBD"/>
    <w:rsid w:val="00FF1FBB"/>
    <w:rsid w:val="00FF2A0E"/>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658F63"/>
  <w14:defaultImageDpi w14:val="0"/>
  <w15:docId w15:val="{397DE750-E09E-41A8-8630-3E7BA3C5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hAnsi="Calibri"/>
      <w:sz w:val="22"/>
      <w:szCs w:val="22"/>
      <w:lang w:eastAsia="en-US"/>
    </w:rPr>
  </w:style>
  <w:style w:type="paragraph" w:styleId="berschrift1">
    <w:name w:val="heading 1"/>
    <w:basedOn w:val="Standard"/>
    <w:next w:val="Standard"/>
    <w:link w:val="berschrift1Zchn"/>
    <w:uiPriority w:val="9"/>
    <w:qFormat/>
    <w:rsid w:val="00CC7B1F"/>
    <w:pPr>
      <w:keepNext/>
      <w:outlineLvl w:val="0"/>
    </w:pPr>
    <w:rPr>
      <w:rFonts w:ascii="Arial"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paragraph" w:styleId="Textkrper">
    <w:name w:val="Body Text"/>
    <w:basedOn w:val="Standard"/>
    <w:link w:val="TextkrperZchn"/>
    <w:uiPriority w:val="99"/>
    <w:rsid w:val="00CC7B1F"/>
    <w:pPr>
      <w:jc w:val="both"/>
    </w:pPr>
    <w:rPr>
      <w:rFonts w:ascii="Arial" w:hAnsi="Arial"/>
      <w:sz w:val="24"/>
      <w:szCs w:val="20"/>
      <w:lang w:eastAsia="de-DE"/>
    </w:rPr>
  </w:style>
  <w:style w:type="character" w:customStyle="1" w:styleId="TextkrperZchn">
    <w:name w:val="Textkörper Zchn"/>
    <w:basedOn w:val="Absatz-Standardschriftart"/>
    <w:link w:val="Textkrper"/>
    <w:uiPriority w:val="99"/>
    <w:locked/>
    <w:rsid w:val="00F86CA5"/>
    <w:rPr>
      <w:rFonts w:ascii="Arial" w:hAnsi="Arial" w:cs="Times New Roman"/>
      <w:sz w:val="24"/>
      <w:lang w:val="de-DE" w:eastAsia="de-DE" w:bidi="ar-SA"/>
    </w:rPr>
  </w:style>
  <w:style w:type="paragraph" w:styleId="Sprechblasentext">
    <w:name w:val="Balloon Text"/>
    <w:basedOn w:val="Standard"/>
    <w:link w:val="SprechblasentextZchn"/>
    <w:uiPriority w:val="99"/>
    <w:semiHidden/>
    <w:rsid w:val="00044D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x-none" w:eastAsia="en-US"/>
    </w:rPr>
  </w:style>
  <w:style w:type="paragraph" w:styleId="Dokumentstruktur">
    <w:name w:val="Document Map"/>
    <w:basedOn w:val="Standard"/>
    <w:link w:val="DokumentstrukturZchn"/>
    <w:uiPriority w:val="99"/>
    <w:semiHidden/>
    <w:rsid w:val="00F5500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lang w:val="x-none" w:eastAsia="en-US"/>
    </w:rPr>
  </w:style>
  <w:style w:type="paragraph" w:styleId="Kopfzeile">
    <w:name w:val="header"/>
    <w:basedOn w:val="Standard"/>
    <w:link w:val="KopfzeileZchn"/>
    <w:uiPriority w:val="99"/>
    <w:rsid w:val="00784FFC"/>
    <w:pPr>
      <w:tabs>
        <w:tab w:val="center" w:pos="4536"/>
        <w:tab w:val="right" w:pos="9072"/>
      </w:tabs>
    </w:pPr>
    <w:rPr>
      <w:rFonts w:ascii="Times New Roman" w:hAnsi="Times New Roman"/>
      <w:sz w:val="20"/>
      <w:szCs w:val="20"/>
      <w:lang w:eastAsia="de-DE"/>
    </w:rPr>
  </w:style>
  <w:style w:type="character" w:customStyle="1" w:styleId="KopfzeileZchn">
    <w:name w:val="Kopfzeile Zchn"/>
    <w:basedOn w:val="Absatz-Standardschriftart"/>
    <w:link w:val="Kopfzeile"/>
    <w:uiPriority w:val="99"/>
    <w:semiHidden/>
    <w:locked/>
    <w:rPr>
      <w:rFonts w:ascii="Calibri" w:hAnsi="Calibri" w:cs="Times New Roman"/>
      <w:sz w:val="22"/>
      <w:szCs w:val="22"/>
      <w:lang w:val="x-none" w:eastAsia="en-US"/>
    </w:rPr>
  </w:style>
  <w:style w:type="paragraph" w:styleId="Fuzeile">
    <w:name w:val="footer"/>
    <w:basedOn w:val="Standard"/>
    <w:link w:val="FuzeileZchn"/>
    <w:uiPriority w:val="99"/>
    <w:rsid w:val="00784FFC"/>
    <w:pPr>
      <w:tabs>
        <w:tab w:val="center" w:pos="4536"/>
        <w:tab w:val="right" w:pos="9072"/>
      </w:tabs>
    </w:pPr>
    <w:rPr>
      <w:rFonts w:ascii="Times New Roman" w:hAnsi="Times New Roman"/>
      <w:sz w:val="20"/>
      <w:szCs w:val="20"/>
      <w:lang w:eastAsia="de-DE"/>
    </w:rPr>
  </w:style>
  <w:style w:type="character" w:customStyle="1" w:styleId="FuzeileZchn">
    <w:name w:val="Fußzeile Zchn"/>
    <w:basedOn w:val="Absatz-Standardschriftart"/>
    <w:link w:val="Fuzeile"/>
    <w:uiPriority w:val="99"/>
    <w:semiHidden/>
    <w:locked/>
    <w:rPr>
      <w:rFonts w:ascii="Calibri" w:hAnsi="Calibri" w:cs="Times New Roman"/>
      <w:sz w:val="22"/>
      <w:szCs w:val="22"/>
      <w:lang w:val="x-none" w:eastAsia="en-US"/>
    </w:rPr>
  </w:style>
  <w:style w:type="character" w:styleId="Hyperlink">
    <w:name w:val="Hyperlink"/>
    <w:basedOn w:val="Absatz-Standardschriftart"/>
    <w:rsid w:val="00124D4F"/>
    <w:rPr>
      <w:rFonts w:cs="Times New Roman"/>
      <w:color w:val="0000FF"/>
      <w:u w:val="single"/>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uiPriority w:val="99"/>
    <w:rsid w:val="009B1148"/>
    <w:rPr>
      <w:rFonts w:cs="Times New Roman"/>
      <w:sz w:val="16"/>
      <w:szCs w:val="16"/>
    </w:rPr>
  </w:style>
  <w:style w:type="paragraph" w:styleId="Kommentartext">
    <w:name w:val="annotation text"/>
    <w:basedOn w:val="Standard"/>
    <w:link w:val="KommentartextZchn"/>
    <w:uiPriority w:val="99"/>
    <w:rsid w:val="009B1148"/>
    <w:rPr>
      <w:sz w:val="20"/>
      <w:szCs w:val="20"/>
    </w:rPr>
  </w:style>
  <w:style w:type="character" w:customStyle="1" w:styleId="KommentartextZchn">
    <w:name w:val="Kommentartext Zchn"/>
    <w:basedOn w:val="Absatz-Standardschriftart"/>
    <w:link w:val="Kommentartext"/>
    <w:uiPriority w:val="99"/>
    <w:locked/>
    <w:rsid w:val="009B1148"/>
    <w:rPr>
      <w:rFonts w:ascii="Calibri" w:hAnsi="Calibri" w:cs="Times New Roman"/>
      <w:lang w:val="x-none" w:eastAsia="en-US"/>
    </w:rPr>
  </w:style>
  <w:style w:type="paragraph" w:styleId="Kommentarthema">
    <w:name w:val="annotation subject"/>
    <w:basedOn w:val="Kommentartext"/>
    <w:next w:val="Kommentartext"/>
    <w:link w:val="KommentarthemaZchn"/>
    <w:uiPriority w:val="99"/>
    <w:rsid w:val="009B1148"/>
    <w:rPr>
      <w:b/>
      <w:bCs/>
    </w:rPr>
  </w:style>
  <w:style w:type="character" w:customStyle="1" w:styleId="KommentarthemaZchn">
    <w:name w:val="Kommentarthema Zchn"/>
    <w:basedOn w:val="KommentartextZchn"/>
    <w:link w:val="Kommentarthema"/>
    <w:uiPriority w:val="99"/>
    <w:locked/>
    <w:rsid w:val="009B1148"/>
    <w:rPr>
      <w:rFonts w:ascii="Calibri" w:hAnsi="Calibri" w:cs="Times New Roman"/>
      <w:b/>
      <w:bCs/>
      <w:lang w:val="x-none" w:eastAsia="en-US"/>
    </w:rPr>
  </w:style>
  <w:style w:type="character" w:customStyle="1" w:styleId="s2">
    <w:name w:val="s2"/>
    <w:basedOn w:val="Absatz-Standardschriftart"/>
    <w:rsid w:val="00F0583B"/>
    <w:rPr>
      <w:rFonts w:cs="Times New Roman"/>
    </w:rPr>
  </w:style>
  <w:style w:type="paragraph" w:customStyle="1" w:styleId="Default">
    <w:name w:val="Default"/>
    <w:rsid w:val="00F0583B"/>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rsid w:val="00470D30"/>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470D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75295">
      <w:marLeft w:val="0"/>
      <w:marRight w:val="0"/>
      <w:marTop w:val="0"/>
      <w:marBottom w:val="0"/>
      <w:divBdr>
        <w:top w:val="none" w:sz="0" w:space="0" w:color="auto"/>
        <w:left w:val="none" w:sz="0" w:space="0" w:color="auto"/>
        <w:bottom w:val="none" w:sz="0" w:space="0" w:color="auto"/>
        <w:right w:val="none" w:sz="0" w:space="0" w:color="auto"/>
      </w:divBdr>
    </w:div>
    <w:div w:id="1952475296">
      <w:marLeft w:val="0"/>
      <w:marRight w:val="0"/>
      <w:marTop w:val="0"/>
      <w:marBottom w:val="0"/>
      <w:divBdr>
        <w:top w:val="none" w:sz="0" w:space="0" w:color="auto"/>
        <w:left w:val="none" w:sz="0" w:space="0" w:color="auto"/>
        <w:bottom w:val="none" w:sz="0" w:space="0" w:color="auto"/>
        <w:right w:val="none" w:sz="0" w:space="0" w:color="auto"/>
      </w:divBdr>
    </w:div>
    <w:div w:id="1952475297">
      <w:marLeft w:val="0"/>
      <w:marRight w:val="0"/>
      <w:marTop w:val="0"/>
      <w:marBottom w:val="0"/>
      <w:divBdr>
        <w:top w:val="none" w:sz="0" w:space="0" w:color="auto"/>
        <w:left w:val="none" w:sz="0" w:space="0" w:color="auto"/>
        <w:bottom w:val="none" w:sz="0" w:space="0" w:color="auto"/>
        <w:right w:val="none" w:sz="0" w:space="0" w:color="auto"/>
      </w:divBdr>
    </w:div>
    <w:div w:id="1952475298">
      <w:marLeft w:val="0"/>
      <w:marRight w:val="0"/>
      <w:marTop w:val="0"/>
      <w:marBottom w:val="0"/>
      <w:divBdr>
        <w:top w:val="none" w:sz="0" w:space="0" w:color="auto"/>
        <w:left w:val="none" w:sz="0" w:space="0" w:color="auto"/>
        <w:bottom w:val="none" w:sz="0" w:space="0" w:color="auto"/>
        <w:right w:val="none" w:sz="0" w:space="0" w:color="auto"/>
      </w:divBdr>
    </w:div>
    <w:div w:id="1952475299">
      <w:marLeft w:val="0"/>
      <w:marRight w:val="0"/>
      <w:marTop w:val="0"/>
      <w:marBottom w:val="0"/>
      <w:divBdr>
        <w:top w:val="none" w:sz="0" w:space="0" w:color="auto"/>
        <w:left w:val="none" w:sz="0" w:space="0" w:color="auto"/>
        <w:bottom w:val="none" w:sz="0" w:space="0" w:color="auto"/>
        <w:right w:val="none" w:sz="0" w:space="0" w:color="auto"/>
      </w:divBdr>
    </w:div>
    <w:div w:id="1952475300">
      <w:marLeft w:val="0"/>
      <w:marRight w:val="0"/>
      <w:marTop w:val="0"/>
      <w:marBottom w:val="0"/>
      <w:divBdr>
        <w:top w:val="none" w:sz="0" w:space="0" w:color="auto"/>
        <w:left w:val="none" w:sz="0" w:space="0" w:color="auto"/>
        <w:bottom w:val="none" w:sz="0" w:space="0" w:color="auto"/>
        <w:right w:val="none" w:sz="0" w:space="0" w:color="auto"/>
      </w:divBdr>
    </w:div>
    <w:div w:id="1952475301">
      <w:marLeft w:val="0"/>
      <w:marRight w:val="0"/>
      <w:marTop w:val="0"/>
      <w:marBottom w:val="0"/>
      <w:divBdr>
        <w:top w:val="none" w:sz="0" w:space="0" w:color="auto"/>
        <w:left w:val="none" w:sz="0" w:space="0" w:color="auto"/>
        <w:bottom w:val="none" w:sz="0" w:space="0" w:color="auto"/>
        <w:right w:val="none" w:sz="0" w:space="0" w:color="auto"/>
      </w:divBdr>
    </w:div>
    <w:div w:id="195247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46;nhof-viertel.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tone@rueckerconsul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one.de" TargetMode="Externa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FCA9-E6C3-4870-87BD-0BEF284E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6</cp:revision>
  <cp:lastPrinted>2020-09-08T12:19:00Z</cp:lastPrinted>
  <dcterms:created xsi:type="dcterms:W3CDTF">2020-09-11T07:59:00Z</dcterms:created>
  <dcterms:modified xsi:type="dcterms:W3CDTF">2020-09-15T09:21:00Z</dcterms:modified>
</cp:coreProperties>
</file>