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FE374" w14:textId="77777777" w:rsidR="005C3DBD" w:rsidRDefault="005C3DBD" w:rsidP="00F66352">
      <w:pPr>
        <w:spacing w:line="360" w:lineRule="auto"/>
        <w:ind w:right="1134"/>
        <w:rPr>
          <w:rFonts w:ascii="Arial" w:hAnsi="Arial" w:cs="Arial"/>
          <w:b/>
          <w:sz w:val="36"/>
          <w:szCs w:val="36"/>
        </w:rPr>
      </w:pPr>
      <w:r>
        <w:rPr>
          <w:rFonts w:ascii="Arial" w:hAnsi="Arial" w:cs="Arial"/>
          <w:b/>
          <w:sz w:val="36"/>
          <w:szCs w:val="36"/>
        </w:rPr>
        <w:t>Ein ganz besonderes Plädoyer</w:t>
      </w:r>
    </w:p>
    <w:p w14:paraId="342E34AE" w14:textId="5E7AB022" w:rsidR="00F66352" w:rsidRDefault="005C3DBD" w:rsidP="00F66352">
      <w:pPr>
        <w:spacing w:line="360" w:lineRule="auto"/>
        <w:ind w:right="1134"/>
        <w:rPr>
          <w:rFonts w:ascii="Arial" w:hAnsi="Arial" w:cs="Arial"/>
          <w:b/>
          <w:sz w:val="36"/>
          <w:szCs w:val="36"/>
        </w:rPr>
      </w:pPr>
      <w:r>
        <w:rPr>
          <w:rFonts w:ascii="Arial" w:hAnsi="Arial" w:cs="Arial"/>
          <w:b/>
          <w:sz w:val="36"/>
          <w:szCs w:val="36"/>
        </w:rPr>
        <w:t>für Freundschaft und Menschlichkeit</w:t>
      </w:r>
    </w:p>
    <w:p w14:paraId="388DF213" w14:textId="77777777" w:rsidR="00C10B8A" w:rsidRDefault="00C10B8A" w:rsidP="00F66352">
      <w:pPr>
        <w:spacing w:line="360" w:lineRule="auto"/>
        <w:ind w:right="1134"/>
        <w:rPr>
          <w:rFonts w:ascii="Arial" w:hAnsi="Arial" w:cs="Arial"/>
          <w:b/>
          <w:color w:val="000000"/>
          <w:sz w:val="24"/>
          <w:szCs w:val="24"/>
        </w:rPr>
      </w:pPr>
    </w:p>
    <w:p w14:paraId="30FBB5CB" w14:textId="271FA8E9" w:rsidR="00CF149E" w:rsidRDefault="00CF149E" w:rsidP="00CF149E">
      <w:pPr>
        <w:spacing w:line="360" w:lineRule="auto"/>
        <w:ind w:right="1134"/>
        <w:jc w:val="both"/>
        <w:rPr>
          <w:rFonts w:ascii="Arial" w:hAnsi="Arial" w:cs="Arial"/>
          <w:b/>
          <w:sz w:val="24"/>
          <w:szCs w:val="24"/>
        </w:rPr>
      </w:pPr>
      <w:r>
        <w:rPr>
          <w:rFonts w:ascii="Arial" w:hAnsi="Arial" w:cs="Arial"/>
          <w:b/>
          <w:sz w:val="24"/>
          <w:szCs w:val="24"/>
        </w:rPr>
        <w:t>Bücherspielplatz: Gemeinsame Lesung</w:t>
      </w:r>
      <w:r w:rsidRPr="005B518C">
        <w:rPr>
          <w:rFonts w:ascii="Arial" w:hAnsi="Arial" w:cs="Arial"/>
          <w:b/>
          <w:sz w:val="24"/>
          <w:szCs w:val="24"/>
        </w:rPr>
        <w:t xml:space="preserve"> </w:t>
      </w:r>
      <w:r>
        <w:rPr>
          <w:rFonts w:ascii="Arial" w:hAnsi="Arial" w:cs="Arial"/>
          <w:b/>
          <w:sz w:val="24"/>
          <w:szCs w:val="24"/>
        </w:rPr>
        <w:t>mit</w:t>
      </w:r>
      <w:r w:rsidRPr="005B518C">
        <w:rPr>
          <w:rFonts w:ascii="Arial" w:hAnsi="Arial" w:cs="Arial"/>
          <w:b/>
          <w:sz w:val="24"/>
          <w:szCs w:val="24"/>
        </w:rPr>
        <w:t xml:space="preserve"> </w:t>
      </w:r>
      <w:r w:rsidR="005C3DBD" w:rsidRPr="005B518C">
        <w:rPr>
          <w:rFonts w:ascii="Arial" w:hAnsi="Arial" w:cs="Arial"/>
          <w:b/>
          <w:sz w:val="24"/>
          <w:szCs w:val="24"/>
        </w:rPr>
        <w:t>Dr. Constantin Westphal</w:t>
      </w:r>
      <w:r w:rsidR="005C3DBD">
        <w:rPr>
          <w:rFonts w:ascii="Arial" w:hAnsi="Arial" w:cs="Arial"/>
          <w:b/>
          <w:sz w:val="24"/>
          <w:szCs w:val="24"/>
        </w:rPr>
        <w:t xml:space="preserve">, </w:t>
      </w:r>
      <w:r w:rsidR="005C3DBD" w:rsidRPr="005B518C">
        <w:rPr>
          <w:rFonts w:ascii="Arial" w:hAnsi="Arial" w:cs="Arial"/>
          <w:b/>
          <w:sz w:val="24"/>
          <w:szCs w:val="24"/>
        </w:rPr>
        <w:t xml:space="preserve">Geschäftsführer der Unternehmensgruppe </w:t>
      </w:r>
      <w:r w:rsidR="005C3DBD">
        <w:rPr>
          <w:rFonts w:ascii="Arial" w:hAnsi="Arial" w:cs="Arial"/>
          <w:b/>
          <w:sz w:val="24"/>
          <w:szCs w:val="24"/>
        </w:rPr>
        <w:t xml:space="preserve">Nassauische Heimstätte | Wohnstadt, und </w:t>
      </w:r>
      <w:r w:rsidRPr="005B518C">
        <w:rPr>
          <w:rFonts w:ascii="Arial" w:hAnsi="Arial" w:cs="Arial"/>
          <w:b/>
          <w:sz w:val="24"/>
          <w:szCs w:val="24"/>
        </w:rPr>
        <w:t xml:space="preserve">Wiesbadens </w:t>
      </w:r>
      <w:r>
        <w:rPr>
          <w:rFonts w:ascii="Arial" w:hAnsi="Arial" w:cs="Arial"/>
          <w:b/>
          <w:sz w:val="24"/>
          <w:szCs w:val="24"/>
        </w:rPr>
        <w:t>Oberbürgermeister Ger</w:t>
      </w:r>
      <w:r w:rsidR="00564416">
        <w:rPr>
          <w:rFonts w:ascii="Arial" w:hAnsi="Arial" w:cs="Arial"/>
          <w:b/>
          <w:sz w:val="24"/>
          <w:szCs w:val="24"/>
        </w:rPr>
        <w:t>t</w:t>
      </w:r>
      <w:r>
        <w:rPr>
          <w:rFonts w:ascii="Arial" w:hAnsi="Arial" w:cs="Arial"/>
          <w:b/>
          <w:sz w:val="24"/>
          <w:szCs w:val="24"/>
        </w:rPr>
        <w:t>-Uwe Mende</w:t>
      </w:r>
      <w:r w:rsidR="00A81769">
        <w:rPr>
          <w:rFonts w:ascii="Arial" w:hAnsi="Arial" w:cs="Arial"/>
          <w:b/>
          <w:sz w:val="24"/>
          <w:szCs w:val="24"/>
        </w:rPr>
        <w:t xml:space="preserve"> / </w:t>
      </w:r>
      <w:proofErr w:type="spellStart"/>
      <w:r w:rsidR="00A81769">
        <w:rPr>
          <w:rFonts w:ascii="Arial" w:hAnsi="Arial" w:cs="Arial"/>
          <w:b/>
          <w:sz w:val="24"/>
          <w:szCs w:val="24"/>
        </w:rPr>
        <w:t>Machbarschaftsprojekt</w:t>
      </w:r>
      <w:proofErr w:type="spellEnd"/>
      <w:r w:rsidR="00A81769">
        <w:rPr>
          <w:rFonts w:ascii="Arial" w:hAnsi="Arial" w:cs="Arial"/>
          <w:b/>
          <w:sz w:val="24"/>
          <w:szCs w:val="24"/>
        </w:rPr>
        <w:t xml:space="preserve"> im Rahmen des 100. NHW-Geburtstags</w:t>
      </w:r>
    </w:p>
    <w:p w14:paraId="7DBFB847" w14:textId="77777777" w:rsidR="00CF149E" w:rsidRPr="00CF149E" w:rsidRDefault="00CF149E" w:rsidP="00CF149E">
      <w:pPr>
        <w:spacing w:line="360" w:lineRule="auto"/>
        <w:ind w:right="1134"/>
        <w:jc w:val="both"/>
        <w:rPr>
          <w:rFonts w:ascii="Arial" w:hAnsi="Arial" w:cs="Arial"/>
          <w:bCs/>
          <w:sz w:val="24"/>
          <w:szCs w:val="24"/>
        </w:rPr>
      </w:pPr>
    </w:p>
    <w:p w14:paraId="307F002F" w14:textId="09B23CEC" w:rsidR="00F60699" w:rsidRDefault="00CF149E" w:rsidP="00F60699">
      <w:pPr>
        <w:spacing w:line="360" w:lineRule="auto"/>
        <w:ind w:right="1134"/>
        <w:jc w:val="both"/>
        <w:rPr>
          <w:rFonts w:ascii="Arial" w:hAnsi="Arial" w:cs="Arial"/>
        </w:rPr>
      </w:pPr>
      <w:r>
        <w:rPr>
          <w:rFonts w:ascii="Arial" w:hAnsi="Arial" w:cs="Arial"/>
          <w:u w:val="single"/>
        </w:rPr>
        <w:t>Wiesbaden</w:t>
      </w:r>
      <w:r>
        <w:rPr>
          <w:rFonts w:ascii="Arial" w:hAnsi="Arial" w:cs="Arial"/>
        </w:rPr>
        <w:t xml:space="preserve"> – </w:t>
      </w:r>
      <w:r w:rsidRPr="005B518C">
        <w:rPr>
          <w:rFonts w:ascii="Arial" w:hAnsi="Arial" w:cs="Arial"/>
        </w:rPr>
        <w:t xml:space="preserve">Hoher Besuch in der Friedrich-von-Schiller-Grundschule in Wiesbaden. </w:t>
      </w:r>
      <w:r>
        <w:rPr>
          <w:rFonts w:ascii="Arial" w:hAnsi="Arial" w:cs="Arial"/>
        </w:rPr>
        <w:t>Oberbürgermeister Ger</w:t>
      </w:r>
      <w:r w:rsidR="00564416">
        <w:rPr>
          <w:rFonts w:ascii="Arial" w:hAnsi="Arial" w:cs="Arial"/>
        </w:rPr>
        <w:t>t</w:t>
      </w:r>
      <w:r>
        <w:rPr>
          <w:rFonts w:ascii="Arial" w:hAnsi="Arial" w:cs="Arial"/>
        </w:rPr>
        <w:t xml:space="preserve">-Uwe Mende und </w:t>
      </w:r>
      <w:r w:rsidRPr="005B518C">
        <w:rPr>
          <w:rFonts w:ascii="Arial" w:hAnsi="Arial" w:cs="Arial"/>
        </w:rPr>
        <w:t>Dr. Constantin Westphal, Geschäftsführer</w:t>
      </w:r>
      <w:r>
        <w:rPr>
          <w:rFonts w:ascii="Arial" w:hAnsi="Arial" w:cs="Arial"/>
        </w:rPr>
        <w:t xml:space="preserve"> </w:t>
      </w:r>
      <w:r w:rsidRPr="005B518C">
        <w:rPr>
          <w:rFonts w:ascii="Arial" w:hAnsi="Arial" w:cs="Arial"/>
        </w:rPr>
        <w:t xml:space="preserve">der </w:t>
      </w:r>
      <w:r>
        <w:rPr>
          <w:rFonts w:ascii="Arial" w:hAnsi="Arial" w:cs="Arial"/>
        </w:rPr>
        <w:t xml:space="preserve">Unternehmensgruppe </w:t>
      </w:r>
      <w:r w:rsidRPr="005B518C">
        <w:rPr>
          <w:rFonts w:ascii="Arial" w:hAnsi="Arial" w:cs="Arial"/>
        </w:rPr>
        <w:t>Nassauische</w:t>
      </w:r>
      <w:r>
        <w:rPr>
          <w:rFonts w:ascii="Arial" w:hAnsi="Arial" w:cs="Arial"/>
        </w:rPr>
        <w:t xml:space="preserve"> Heimstätte | </w:t>
      </w:r>
      <w:r w:rsidRPr="005B518C">
        <w:rPr>
          <w:rFonts w:ascii="Arial" w:hAnsi="Arial" w:cs="Arial"/>
        </w:rPr>
        <w:t>Wohnstadt</w:t>
      </w:r>
      <w:r>
        <w:rPr>
          <w:rFonts w:ascii="Arial" w:hAnsi="Arial" w:cs="Arial"/>
        </w:rPr>
        <w:t xml:space="preserve"> (NHW)</w:t>
      </w:r>
      <w:r w:rsidRPr="005B518C">
        <w:rPr>
          <w:rFonts w:ascii="Arial" w:hAnsi="Arial" w:cs="Arial"/>
        </w:rPr>
        <w:t xml:space="preserve">, </w:t>
      </w:r>
      <w:r>
        <w:rPr>
          <w:rFonts w:ascii="Arial" w:hAnsi="Arial" w:cs="Arial"/>
        </w:rPr>
        <w:t>haben aus</w:t>
      </w:r>
      <w:r w:rsidRPr="005B518C">
        <w:rPr>
          <w:rFonts w:ascii="Arial" w:hAnsi="Arial" w:cs="Arial"/>
        </w:rPr>
        <w:t xml:space="preserve"> einer Lesung</w:t>
      </w:r>
      <w:r w:rsidRPr="00A4696B">
        <w:rPr>
          <w:rFonts w:ascii="Arial" w:hAnsi="Arial" w:cs="Arial"/>
        </w:rPr>
        <w:t xml:space="preserve"> </w:t>
      </w:r>
      <w:r>
        <w:rPr>
          <w:rFonts w:ascii="Arial" w:hAnsi="Arial" w:cs="Arial"/>
        </w:rPr>
        <w:t>ein echtes Erlebnis gemacht</w:t>
      </w:r>
      <w:r w:rsidRPr="005B518C">
        <w:rPr>
          <w:rFonts w:ascii="Arial" w:hAnsi="Arial" w:cs="Arial"/>
        </w:rPr>
        <w:t xml:space="preserve">. </w:t>
      </w:r>
      <w:r>
        <w:rPr>
          <w:rFonts w:ascii="Arial" w:hAnsi="Arial" w:cs="Arial"/>
        </w:rPr>
        <w:t>Mende</w:t>
      </w:r>
      <w:r w:rsidRPr="00F31BF8">
        <w:rPr>
          <w:rFonts w:ascii="Arial" w:hAnsi="Arial" w:cs="Arial"/>
        </w:rPr>
        <w:t xml:space="preserve"> und Westphal lasen aus dem Kinderbuch</w:t>
      </w:r>
      <w:r>
        <w:rPr>
          <w:rFonts w:ascii="Arial" w:hAnsi="Arial" w:cs="Arial"/>
        </w:rPr>
        <w:t>klassiker</w:t>
      </w:r>
      <w:r w:rsidRPr="00F31BF8">
        <w:rPr>
          <w:rFonts w:ascii="Arial" w:hAnsi="Arial" w:cs="Arial"/>
        </w:rPr>
        <w:t xml:space="preserve"> „Der</w:t>
      </w:r>
      <w:r>
        <w:rPr>
          <w:rFonts w:ascii="Arial" w:hAnsi="Arial" w:cs="Arial"/>
        </w:rPr>
        <w:t xml:space="preserve"> kleine Prinz“ von Antoine de Saint-Exupéry</w:t>
      </w:r>
      <w:r w:rsidRPr="00F31BF8">
        <w:rPr>
          <w:rFonts w:ascii="Arial" w:hAnsi="Arial" w:cs="Arial"/>
        </w:rPr>
        <w:t xml:space="preserve">. </w:t>
      </w:r>
      <w:r w:rsidRPr="00CF149E">
        <w:rPr>
          <w:rFonts w:ascii="Arial" w:hAnsi="Arial" w:cs="Arial"/>
        </w:rPr>
        <w:t>Das moderne Märchen fesselt seit Jahrzehnten Menschen aller Altersgruppe</w:t>
      </w:r>
      <w:r w:rsidR="00D92F40">
        <w:rPr>
          <w:rFonts w:ascii="Arial" w:hAnsi="Arial" w:cs="Arial"/>
        </w:rPr>
        <w:t>n</w:t>
      </w:r>
      <w:r w:rsidRPr="00CF149E">
        <w:rPr>
          <w:rFonts w:ascii="Arial" w:hAnsi="Arial" w:cs="Arial"/>
        </w:rPr>
        <w:t>.</w:t>
      </w:r>
      <w:r w:rsidR="00F60699">
        <w:rPr>
          <w:rFonts w:ascii="Arial" w:hAnsi="Arial" w:cs="Arial"/>
        </w:rPr>
        <w:t xml:space="preserve"> Nach der Begrüßung und Vorstellung der Promi-Leser kamen </w:t>
      </w:r>
      <w:r w:rsidR="00F03961">
        <w:rPr>
          <w:rFonts w:ascii="Arial" w:hAnsi="Arial" w:cs="Arial"/>
        </w:rPr>
        <w:t>zwei</w:t>
      </w:r>
      <w:r w:rsidR="004C507A">
        <w:rPr>
          <w:rFonts w:ascii="Arial" w:hAnsi="Arial" w:cs="Arial"/>
        </w:rPr>
        <w:t xml:space="preserve"> mal zwei</w:t>
      </w:r>
      <w:r w:rsidR="00F60699">
        <w:rPr>
          <w:rFonts w:ascii="Arial" w:hAnsi="Arial" w:cs="Arial"/>
        </w:rPr>
        <w:t xml:space="preserve"> Gruppen mit je </w:t>
      </w:r>
      <w:r w:rsidR="004C507A">
        <w:rPr>
          <w:rFonts w:ascii="Arial" w:hAnsi="Arial" w:cs="Arial"/>
        </w:rPr>
        <w:t xml:space="preserve">zehn bis 15 </w:t>
      </w:r>
      <w:proofErr w:type="spellStart"/>
      <w:r w:rsidR="00F60699">
        <w:rPr>
          <w:rFonts w:ascii="Arial" w:hAnsi="Arial" w:cs="Arial"/>
        </w:rPr>
        <w:t>Schüler:innen</w:t>
      </w:r>
      <w:proofErr w:type="spellEnd"/>
      <w:r w:rsidR="00F60699">
        <w:rPr>
          <w:rFonts w:ascii="Arial" w:hAnsi="Arial" w:cs="Arial"/>
        </w:rPr>
        <w:t xml:space="preserve"> der </w:t>
      </w:r>
      <w:r w:rsidR="006C4515">
        <w:rPr>
          <w:rFonts w:ascii="Arial" w:hAnsi="Arial" w:cs="Arial"/>
        </w:rPr>
        <w:t>1.</w:t>
      </w:r>
      <w:r w:rsidR="00D92F40" w:rsidRPr="00D92F40">
        <w:rPr>
          <w:rFonts w:ascii="Arial" w:hAnsi="Arial" w:cs="Arial"/>
        </w:rPr>
        <w:t xml:space="preserve"> </w:t>
      </w:r>
      <w:r w:rsidR="00F60699">
        <w:rPr>
          <w:rFonts w:ascii="Arial" w:hAnsi="Arial" w:cs="Arial"/>
        </w:rPr>
        <w:t xml:space="preserve">und </w:t>
      </w:r>
      <w:r w:rsidR="006C4515">
        <w:rPr>
          <w:rFonts w:ascii="Arial" w:hAnsi="Arial" w:cs="Arial"/>
        </w:rPr>
        <w:t>2.</w:t>
      </w:r>
      <w:r w:rsidR="00F60699">
        <w:rPr>
          <w:rFonts w:ascii="Arial" w:hAnsi="Arial" w:cs="Arial"/>
        </w:rPr>
        <w:t xml:space="preserve"> Klassen in den Genuss eines spannenden und abwechslungsreichen </w:t>
      </w:r>
      <w:proofErr w:type="gramStart"/>
      <w:r w:rsidR="009223C6">
        <w:rPr>
          <w:rFonts w:ascii="Arial" w:hAnsi="Arial" w:cs="Arial"/>
        </w:rPr>
        <w:t>Nach</w:t>
      </w:r>
      <w:r w:rsidR="005B41EC">
        <w:rPr>
          <w:rFonts w:ascii="Arial" w:hAnsi="Arial" w:cs="Arial"/>
        </w:rPr>
        <w:t>mittags</w:t>
      </w:r>
      <w:proofErr w:type="gramEnd"/>
      <w:r w:rsidR="00F60699">
        <w:rPr>
          <w:rFonts w:ascii="Arial" w:hAnsi="Arial" w:cs="Arial"/>
        </w:rPr>
        <w:t xml:space="preserve">. </w:t>
      </w:r>
      <w:r w:rsidR="00D92F40" w:rsidRPr="005B518C">
        <w:rPr>
          <w:rFonts w:ascii="Arial" w:hAnsi="Arial" w:cs="Arial"/>
        </w:rPr>
        <w:t xml:space="preserve">Die Veranstaltung </w:t>
      </w:r>
      <w:r w:rsidR="00A81769">
        <w:rPr>
          <w:rFonts w:ascii="Arial" w:hAnsi="Arial" w:cs="Arial"/>
        </w:rPr>
        <w:t xml:space="preserve">ist eines von vielen </w:t>
      </w:r>
      <w:proofErr w:type="spellStart"/>
      <w:r w:rsidR="00A81769">
        <w:rPr>
          <w:rFonts w:ascii="Arial" w:hAnsi="Arial" w:cs="Arial"/>
        </w:rPr>
        <w:t>Machbarschaftsprojekten</w:t>
      </w:r>
      <w:proofErr w:type="spellEnd"/>
      <w:r w:rsidR="00A81769">
        <w:rPr>
          <w:rFonts w:ascii="Arial" w:hAnsi="Arial" w:cs="Arial"/>
        </w:rPr>
        <w:t xml:space="preserve">, </w:t>
      </w:r>
      <w:proofErr w:type="gramStart"/>
      <w:r w:rsidR="00A81769">
        <w:rPr>
          <w:rFonts w:ascii="Arial" w:hAnsi="Arial" w:cs="Arial"/>
        </w:rPr>
        <w:t>das</w:t>
      </w:r>
      <w:proofErr w:type="gramEnd"/>
      <w:r w:rsidR="00A81769">
        <w:rPr>
          <w:rFonts w:ascii="Arial" w:hAnsi="Arial" w:cs="Arial"/>
        </w:rPr>
        <w:t xml:space="preserve"> die NHW im Rahmen ihres 100. Geburtstags initiiert. Sie </w:t>
      </w:r>
      <w:r w:rsidR="00D92F40" w:rsidRPr="005B518C">
        <w:rPr>
          <w:rFonts w:ascii="Arial" w:hAnsi="Arial" w:cs="Arial"/>
        </w:rPr>
        <w:t>f</w:t>
      </w:r>
      <w:r w:rsidR="00D92F40">
        <w:rPr>
          <w:rFonts w:ascii="Arial" w:hAnsi="Arial" w:cs="Arial"/>
        </w:rPr>
        <w:t>a</w:t>
      </w:r>
      <w:r w:rsidR="00D92F40" w:rsidRPr="005B518C">
        <w:rPr>
          <w:rFonts w:ascii="Arial" w:hAnsi="Arial" w:cs="Arial"/>
        </w:rPr>
        <w:t xml:space="preserve">nd im Rahmen des „Bücherspielplatzes“ statt, einem Projekt zur frühkindlichen Leseförderung, </w:t>
      </w:r>
      <w:proofErr w:type="gramStart"/>
      <w:r w:rsidR="00D92F40" w:rsidRPr="005B518C">
        <w:rPr>
          <w:rFonts w:ascii="Arial" w:hAnsi="Arial" w:cs="Arial"/>
        </w:rPr>
        <w:t>das</w:t>
      </w:r>
      <w:proofErr w:type="gramEnd"/>
      <w:r w:rsidR="00D92F40" w:rsidRPr="005B518C">
        <w:rPr>
          <w:rFonts w:ascii="Arial" w:hAnsi="Arial" w:cs="Arial"/>
        </w:rPr>
        <w:t xml:space="preserve"> die </w:t>
      </w:r>
      <w:r w:rsidR="006C4515">
        <w:rPr>
          <w:rFonts w:ascii="Arial" w:hAnsi="Arial" w:cs="Arial"/>
        </w:rPr>
        <w:t>NHW</w:t>
      </w:r>
      <w:r w:rsidR="00564416">
        <w:rPr>
          <w:rFonts w:ascii="Arial" w:hAnsi="Arial" w:cs="Arial"/>
        </w:rPr>
        <w:t xml:space="preserve"> seit</w:t>
      </w:r>
      <w:r w:rsidR="00D92F40" w:rsidRPr="005B518C">
        <w:rPr>
          <w:rFonts w:ascii="Arial" w:hAnsi="Arial" w:cs="Arial"/>
        </w:rPr>
        <w:t xml:space="preserve"> 2016 </w:t>
      </w:r>
      <w:r w:rsidR="00564416">
        <w:rPr>
          <w:rFonts w:ascii="Arial" w:hAnsi="Arial" w:cs="Arial"/>
        </w:rPr>
        <w:t xml:space="preserve">gemeinsam </w:t>
      </w:r>
      <w:r w:rsidR="00D92F40" w:rsidRPr="005B518C">
        <w:rPr>
          <w:rFonts w:ascii="Arial" w:hAnsi="Arial" w:cs="Arial"/>
        </w:rPr>
        <w:t xml:space="preserve">mit CASA e.V., Centrum für aktivierende Stadtteilarbeit, </w:t>
      </w:r>
      <w:r w:rsidR="00564416">
        <w:rPr>
          <w:rFonts w:ascii="Arial" w:hAnsi="Arial" w:cs="Arial"/>
        </w:rPr>
        <w:t>umsetzt</w:t>
      </w:r>
      <w:r w:rsidR="00D92F40" w:rsidRPr="005B518C">
        <w:rPr>
          <w:rFonts w:ascii="Arial" w:hAnsi="Arial" w:cs="Arial"/>
        </w:rPr>
        <w:t>.</w:t>
      </w:r>
      <w:r w:rsidR="00F60699">
        <w:rPr>
          <w:rFonts w:ascii="Arial" w:hAnsi="Arial" w:cs="Arial"/>
        </w:rPr>
        <w:t xml:space="preserve"> Nach jeder Lesung ga</w:t>
      </w:r>
      <w:r w:rsidR="00F60699" w:rsidRPr="005B518C">
        <w:rPr>
          <w:rFonts w:ascii="Arial" w:hAnsi="Arial" w:cs="Arial"/>
        </w:rPr>
        <w:t>b es eine Fragerunde, in der die Kinder sich mit dem Gehörten auseinandersetzen und Fragen a</w:t>
      </w:r>
      <w:r w:rsidR="00F60699">
        <w:rPr>
          <w:rFonts w:ascii="Arial" w:hAnsi="Arial" w:cs="Arial"/>
        </w:rPr>
        <w:t>n die Vorleser richten ko</w:t>
      </w:r>
      <w:r w:rsidR="00F60699" w:rsidRPr="005B518C">
        <w:rPr>
          <w:rFonts w:ascii="Arial" w:hAnsi="Arial" w:cs="Arial"/>
        </w:rPr>
        <w:t>nn</w:t>
      </w:r>
      <w:r w:rsidR="00F60699">
        <w:rPr>
          <w:rFonts w:ascii="Arial" w:hAnsi="Arial" w:cs="Arial"/>
        </w:rPr>
        <w:t>ten.</w:t>
      </w:r>
      <w:r w:rsidR="002F2BFC">
        <w:rPr>
          <w:rFonts w:ascii="Arial" w:hAnsi="Arial" w:cs="Arial"/>
        </w:rPr>
        <w:t xml:space="preserve"> Die aktuellen Corona-Regeln wurden selbstverständlich eingehalten.</w:t>
      </w:r>
    </w:p>
    <w:p w14:paraId="769D3A25" w14:textId="5A64D7AB" w:rsidR="00CF149E" w:rsidRPr="00EC74B9" w:rsidRDefault="00CF149E" w:rsidP="00CF149E">
      <w:pPr>
        <w:spacing w:line="360" w:lineRule="auto"/>
        <w:ind w:right="1134"/>
        <w:jc w:val="both"/>
        <w:rPr>
          <w:rFonts w:ascii="Arial" w:hAnsi="Arial" w:cs="Arial"/>
          <w:b/>
        </w:rPr>
      </w:pPr>
      <w:r w:rsidRPr="00EC74B9">
        <w:rPr>
          <w:rFonts w:ascii="Arial" w:hAnsi="Arial" w:cs="Arial"/>
          <w:b/>
        </w:rPr>
        <w:t xml:space="preserve">Bücher als sinnvolle Alternative </w:t>
      </w:r>
    </w:p>
    <w:p w14:paraId="08CC860C" w14:textId="758E657B" w:rsidR="00CF149E" w:rsidRPr="005B41EC" w:rsidRDefault="00CF149E" w:rsidP="00CF149E">
      <w:pPr>
        <w:spacing w:line="360" w:lineRule="auto"/>
        <w:ind w:right="1134"/>
        <w:jc w:val="both"/>
        <w:rPr>
          <w:rFonts w:ascii="Arial" w:hAnsi="Arial" w:cs="Arial"/>
        </w:rPr>
      </w:pPr>
      <w:r w:rsidRPr="005B41EC">
        <w:rPr>
          <w:rFonts w:ascii="Arial" w:hAnsi="Arial" w:cs="Arial"/>
        </w:rPr>
        <w:t>„</w:t>
      </w:r>
      <w:r w:rsidR="00F60699" w:rsidRPr="005B41EC">
        <w:rPr>
          <w:rFonts w:ascii="Arial" w:hAnsi="Arial" w:cs="Arial"/>
        </w:rPr>
        <w:t xml:space="preserve">Wenn wir lesen, tauchen wir ein in neue, andere Welten“, </w:t>
      </w:r>
      <w:r w:rsidRPr="005B41EC">
        <w:rPr>
          <w:rFonts w:ascii="Arial" w:hAnsi="Arial" w:cs="Arial"/>
        </w:rPr>
        <w:t xml:space="preserve">sagte NHW-Geschäftsführer </w:t>
      </w:r>
      <w:r w:rsidR="00F60699" w:rsidRPr="005B41EC">
        <w:rPr>
          <w:rFonts w:ascii="Arial" w:hAnsi="Arial" w:cs="Arial"/>
        </w:rPr>
        <w:t xml:space="preserve">Dr. Constantin </w:t>
      </w:r>
      <w:r w:rsidRPr="005B41EC">
        <w:rPr>
          <w:rFonts w:ascii="Arial" w:hAnsi="Arial" w:cs="Arial"/>
        </w:rPr>
        <w:t>Westphal.</w:t>
      </w:r>
      <w:r w:rsidR="00F60699" w:rsidRPr="005B41EC">
        <w:rPr>
          <w:rFonts w:ascii="Arial" w:hAnsi="Arial" w:cs="Arial"/>
        </w:rPr>
        <w:t xml:space="preserve"> „Der kleine Prinz ist ein ganz besonderes Buch, ein literarisches Plädoyer für Freundschaft und Menschlichkeit, Werte</w:t>
      </w:r>
      <w:r w:rsidR="005C3DBD">
        <w:rPr>
          <w:rFonts w:ascii="Arial" w:hAnsi="Arial" w:cs="Arial"/>
        </w:rPr>
        <w:t>,</w:t>
      </w:r>
      <w:r w:rsidR="00F60699" w:rsidRPr="005B41EC">
        <w:rPr>
          <w:rFonts w:ascii="Arial" w:hAnsi="Arial" w:cs="Arial"/>
        </w:rPr>
        <w:t xml:space="preserve"> die auch für die NHW einen ganz besonderen Stellenwert haben. </w:t>
      </w:r>
      <w:r w:rsidRPr="005B41EC">
        <w:rPr>
          <w:rFonts w:ascii="Arial" w:hAnsi="Arial" w:cs="Arial"/>
        </w:rPr>
        <w:t>In unseren Wohnquartieren leben Mieter aus mehr als 100 Nationen. Mit dem ‚Bücherspielplatz‘ möchten wir schon die Kleinen möglichst früh für Sprache</w:t>
      </w:r>
      <w:r w:rsidR="00F60699" w:rsidRPr="005B41EC">
        <w:rPr>
          <w:rFonts w:ascii="Arial" w:hAnsi="Arial" w:cs="Arial"/>
        </w:rPr>
        <w:t xml:space="preserve">, </w:t>
      </w:r>
      <w:r w:rsidRPr="005B41EC">
        <w:rPr>
          <w:rFonts w:ascii="Arial" w:hAnsi="Arial" w:cs="Arial"/>
        </w:rPr>
        <w:t>Kultur</w:t>
      </w:r>
      <w:r w:rsidR="00F60699" w:rsidRPr="005B41EC">
        <w:rPr>
          <w:rFonts w:ascii="Arial" w:hAnsi="Arial" w:cs="Arial"/>
        </w:rPr>
        <w:t xml:space="preserve"> und ein vorurteilsfreies Miteinander</w:t>
      </w:r>
      <w:r w:rsidRPr="005B41EC">
        <w:rPr>
          <w:rFonts w:ascii="Arial" w:hAnsi="Arial" w:cs="Arial"/>
        </w:rPr>
        <w:t xml:space="preserve"> begeistern.“ </w:t>
      </w:r>
      <w:r w:rsidR="00F60699" w:rsidRPr="005B41EC">
        <w:rPr>
          <w:rFonts w:ascii="Arial" w:hAnsi="Arial" w:cs="Arial"/>
        </w:rPr>
        <w:t>Oberbürgermeister Ger</w:t>
      </w:r>
      <w:r w:rsidR="00564416">
        <w:rPr>
          <w:rFonts w:ascii="Arial" w:hAnsi="Arial" w:cs="Arial"/>
        </w:rPr>
        <w:t>t</w:t>
      </w:r>
      <w:r w:rsidR="00F60699" w:rsidRPr="005B41EC">
        <w:rPr>
          <w:rFonts w:ascii="Arial" w:hAnsi="Arial" w:cs="Arial"/>
        </w:rPr>
        <w:t>-Uwe Mende</w:t>
      </w:r>
      <w:r w:rsidRPr="005B41EC">
        <w:rPr>
          <w:rFonts w:ascii="Arial" w:hAnsi="Arial" w:cs="Arial"/>
        </w:rPr>
        <w:t xml:space="preserve"> ergänzte: „</w:t>
      </w:r>
      <w:r w:rsidR="005B41EC" w:rsidRPr="005B41EC">
        <w:rPr>
          <w:rFonts w:ascii="Arial" w:hAnsi="Arial" w:cs="Arial"/>
        </w:rPr>
        <w:t>Lesen ist die schönste Nebensache der Welt</w:t>
      </w:r>
      <w:r w:rsidR="005B41EC">
        <w:rPr>
          <w:rFonts w:ascii="Arial" w:hAnsi="Arial" w:cs="Arial"/>
        </w:rPr>
        <w:t xml:space="preserve">. </w:t>
      </w:r>
      <w:r w:rsidR="009D4733" w:rsidRPr="005B41EC">
        <w:rPr>
          <w:rFonts w:ascii="Arial" w:hAnsi="Arial" w:cs="Arial"/>
        </w:rPr>
        <w:t>Es ist</w:t>
      </w:r>
      <w:r w:rsidRPr="005B41EC">
        <w:rPr>
          <w:rFonts w:ascii="Arial" w:hAnsi="Arial" w:cs="Arial"/>
        </w:rPr>
        <w:t xml:space="preserve"> enorm wichtig, Kinder früh an Bücher heranzuführen, auch um ihnen eine sinnvolle Alternative zu Smartphone und Computerspielen zu bieten. Vorlesen bereichert durch einen größeren Wortschatz, regt die Fantasie an und vermittelt Spaß am Buch. Wenn wir mit dieser Aktion Kinder dazu animieren, öfter ein richtiges Buch in die Hand zu nehmen, haben wir viel erreicht.“ „Lesekompetenz </w:t>
      </w:r>
      <w:r w:rsidR="00CE5624">
        <w:rPr>
          <w:rFonts w:ascii="Arial" w:hAnsi="Arial" w:cs="Arial"/>
        </w:rPr>
        <w:t>öffnet den Zugang zu neuen Welten</w:t>
      </w:r>
      <w:r w:rsidRPr="005B41EC">
        <w:rPr>
          <w:rFonts w:ascii="Arial" w:hAnsi="Arial" w:cs="Arial"/>
        </w:rPr>
        <w:t>“, findet Silke Müller, Geschäftsführerin von CASA. „</w:t>
      </w:r>
      <w:r w:rsidR="00CE5624">
        <w:rPr>
          <w:rFonts w:ascii="Arial" w:hAnsi="Arial" w:cs="Arial"/>
        </w:rPr>
        <w:t>Mit Freude am Lesen schulen Kinder ihre Sprach- und Lernfähigkeit. Auch das Vorlesen hat einen positiven Einfluss auf ihre Entwicklung. Gemeinsame Zeit beim Vorlesen oder Geschichten erzählen stärkt die Beziehung von Eltern und Kindern.</w:t>
      </w:r>
      <w:r w:rsidRPr="005B41EC">
        <w:rPr>
          <w:rFonts w:ascii="Arial" w:hAnsi="Arial" w:cs="Arial"/>
        </w:rPr>
        <w:t>“</w:t>
      </w:r>
    </w:p>
    <w:p w14:paraId="293F1D5A" w14:textId="77777777" w:rsidR="00CF149E" w:rsidRDefault="00CF149E" w:rsidP="00CF149E">
      <w:pPr>
        <w:spacing w:line="360" w:lineRule="auto"/>
        <w:ind w:right="1134"/>
        <w:jc w:val="both"/>
        <w:rPr>
          <w:rFonts w:ascii="Arial" w:hAnsi="Arial" w:cs="Arial"/>
          <w:b/>
        </w:rPr>
      </w:pPr>
    </w:p>
    <w:p w14:paraId="7555D8DD" w14:textId="77777777" w:rsidR="00CF149E" w:rsidRPr="00D75977" w:rsidRDefault="00CF149E" w:rsidP="00CF149E">
      <w:pPr>
        <w:spacing w:line="360" w:lineRule="auto"/>
        <w:ind w:right="1134"/>
        <w:jc w:val="both"/>
        <w:rPr>
          <w:rFonts w:ascii="Arial" w:hAnsi="Arial" w:cs="Arial"/>
          <w:b/>
        </w:rPr>
      </w:pPr>
      <w:r w:rsidRPr="00D75977">
        <w:rPr>
          <w:rFonts w:ascii="Arial" w:hAnsi="Arial" w:cs="Arial"/>
          <w:b/>
        </w:rPr>
        <w:t>Eltern und Kinder gemeinsam fördern</w:t>
      </w:r>
    </w:p>
    <w:p w14:paraId="796D87F3" w14:textId="5D89126E" w:rsidR="00CF149E" w:rsidRDefault="00CF149E" w:rsidP="00CF149E">
      <w:pPr>
        <w:spacing w:line="360" w:lineRule="auto"/>
        <w:ind w:right="1134"/>
        <w:jc w:val="both"/>
        <w:rPr>
          <w:rFonts w:ascii="Arial" w:hAnsi="Arial" w:cs="Arial"/>
        </w:rPr>
      </w:pPr>
      <w:r>
        <w:rPr>
          <w:rFonts w:ascii="Arial" w:hAnsi="Arial" w:cs="Arial"/>
        </w:rPr>
        <w:t xml:space="preserve">Der </w:t>
      </w:r>
      <w:r w:rsidRPr="005B518C">
        <w:rPr>
          <w:rFonts w:ascii="Arial" w:hAnsi="Arial" w:cs="Arial"/>
        </w:rPr>
        <w:t>„Bücherspielplatz“</w:t>
      </w:r>
      <w:r w:rsidR="00564416">
        <w:rPr>
          <w:rFonts w:ascii="Arial" w:hAnsi="Arial" w:cs="Arial"/>
        </w:rPr>
        <w:t xml:space="preserve"> wurde ursprünglich vom Sozialmanagement der Nassauischen Heimstätte in Kooperation mit dem Börsenverein des Deutschen Buchhandels entwickelt. Seit 2016 veranstaltet die NHW um Carmen Neumann-Hofmann ihn gemeinsam mit </w:t>
      </w:r>
      <w:r w:rsidR="009D4733">
        <w:rPr>
          <w:rFonts w:ascii="Arial" w:hAnsi="Arial" w:cs="Arial"/>
        </w:rPr>
        <w:t>CASA e.V.</w:t>
      </w:r>
      <w:r w:rsidR="00564416">
        <w:rPr>
          <w:rFonts w:ascii="Arial" w:hAnsi="Arial" w:cs="Arial"/>
        </w:rPr>
        <w:t xml:space="preserve"> </w:t>
      </w:r>
      <w:r w:rsidRPr="005B518C">
        <w:rPr>
          <w:rFonts w:ascii="Arial" w:hAnsi="Arial" w:cs="Arial"/>
        </w:rPr>
        <w:t>sowie dem von CASA betriebene</w:t>
      </w:r>
      <w:r>
        <w:rPr>
          <w:rFonts w:ascii="Arial" w:hAnsi="Arial" w:cs="Arial"/>
        </w:rPr>
        <w:t>n</w:t>
      </w:r>
      <w:r w:rsidRPr="005B518C">
        <w:rPr>
          <w:rFonts w:ascii="Arial" w:hAnsi="Arial" w:cs="Arial"/>
        </w:rPr>
        <w:t xml:space="preserve"> </w:t>
      </w:r>
      <w:proofErr w:type="spellStart"/>
      <w:r w:rsidRPr="005B518C">
        <w:rPr>
          <w:rFonts w:ascii="Arial" w:hAnsi="Arial" w:cs="Arial"/>
        </w:rPr>
        <w:t>KiEZ</w:t>
      </w:r>
      <w:proofErr w:type="spellEnd"/>
      <w:r w:rsidRPr="005B518C">
        <w:rPr>
          <w:rFonts w:ascii="Arial" w:hAnsi="Arial" w:cs="Arial"/>
        </w:rPr>
        <w:t xml:space="preserve"> </w:t>
      </w:r>
      <w:proofErr w:type="spellStart"/>
      <w:r w:rsidRPr="005B518C">
        <w:rPr>
          <w:rFonts w:ascii="Arial" w:hAnsi="Arial" w:cs="Arial"/>
        </w:rPr>
        <w:t>Hollerborn</w:t>
      </w:r>
      <w:proofErr w:type="spellEnd"/>
      <w:r w:rsidRPr="005B518C">
        <w:rPr>
          <w:rFonts w:ascii="Arial" w:hAnsi="Arial" w:cs="Arial"/>
        </w:rPr>
        <w:t xml:space="preserve">/Waldstraße. </w:t>
      </w:r>
      <w:r w:rsidR="00F74AE1">
        <w:rPr>
          <w:rFonts w:ascii="Arial" w:hAnsi="Arial" w:cs="Arial"/>
        </w:rPr>
        <w:t>„</w:t>
      </w:r>
      <w:r w:rsidRPr="005B518C">
        <w:rPr>
          <w:rFonts w:ascii="Arial" w:hAnsi="Arial" w:cs="Arial"/>
        </w:rPr>
        <w:t>Ziel ist es, bei Kindern zwischen drei und zehn Jahren die Lust am Lesen und die Neugier auf Bücher zu wecken</w:t>
      </w:r>
      <w:r w:rsidR="00F74AE1">
        <w:rPr>
          <w:rFonts w:ascii="Arial" w:hAnsi="Arial" w:cs="Arial"/>
        </w:rPr>
        <w:t>“, sagt die Projektleiterin. „</w:t>
      </w:r>
      <w:r w:rsidRPr="005B518C">
        <w:rPr>
          <w:rFonts w:ascii="Arial" w:hAnsi="Arial" w:cs="Arial"/>
        </w:rPr>
        <w:t xml:space="preserve">Die </w:t>
      </w:r>
      <w:r w:rsidRPr="005B518C">
        <w:rPr>
          <w:rFonts w:ascii="Arial" w:hAnsi="Arial" w:cs="Arial"/>
        </w:rPr>
        <w:lastRenderedPageBreak/>
        <w:t>Geschichten</w:t>
      </w:r>
      <w:r>
        <w:rPr>
          <w:rFonts w:ascii="Arial" w:hAnsi="Arial" w:cs="Arial"/>
        </w:rPr>
        <w:t xml:space="preserve"> </w:t>
      </w:r>
      <w:r w:rsidRPr="005B518C">
        <w:rPr>
          <w:rFonts w:ascii="Arial" w:hAnsi="Arial" w:cs="Arial"/>
        </w:rPr>
        <w:t>rege</w:t>
      </w:r>
      <w:r>
        <w:rPr>
          <w:rFonts w:ascii="Arial" w:hAnsi="Arial" w:cs="Arial"/>
        </w:rPr>
        <w:t xml:space="preserve">n außerdem </w:t>
      </w:r>
      <w:r w:rsidR="005B41EC">
        <w:rPr>
          <w:rFonts w:ascii="Arial" w:hAnsi="Arial" w:cs="Arial"/>
        </w:rPr>
        <w:t>die</w:t>
      </w:r>
      <w:r>
        <w:rPr>
          <w:rFonts w:ascii="Arial" w:hAnsi="Arial" w:cs="Arial"/>
        </w:rPr>
        <w:t xml:space="preserve"> Kreativität an: B</w:t>
      </w:r>
      <w:r w:rsidRPr="005B518C">
        <w:rPr>
          <w:rFonts w:ascii="Arial" w:hAnsi="Arial" w:cs="Arial"/>
        </w:rPr>
        <w:t>eim Bücherspielplatz</w:t>
      </w:r>
      <w:r>
        <w:rPr>
          <w:rFonts w:ascii="Arial" w:hAnsi="Arial" w:cs="Arial"/>
        </w:rPr>
        <w:t xml:space="preserve"> haben </w:t>
      </w:r>
      <w:r w:rsidR="005B41EC">
        <w:rPr>
          <w:rFonts w:ascii="Arial" w:hAnsi="Arial" w:cs="Arial"/>
        </w:rPr>
        <w:t>die Kinder</w:t>
      </w:r>
      <w:r>
        <w:rPr>
          <w:rFonts w:ascii="Arial" w:hAnsi="Arial" w:cs="Arial"/>
        </w:rPr>
        <w:t xml:space="preserve"> </w:t>
      </w:r>
      <w:r w:rsidRPr="005B518C">
        <w:rPr>
          <w:rFonts w:ascii="Arial" w:hAnsi="Arial" w:cs="Arial"/>
        </w:rPr>
        <w:t>stets Gelegenheit zum Basteln, Malen, Schr</w:t>
      </w:r>
      <w:r>
        <w:rPr>
          <w:rFonts w:ascii="Arial" w:hAnsi="Arial" w:cs="Arial"/>
        </w:rPr>
        <w:t>eiben oder Nachspielen.</w:t>
      </w:r>
      <w:r w:rsidR="00F74AE1">
        <w:rPr>
          <w:rFonts w:ascii="Arial" w:hAnsi="Arial" w:cs="Arial"/>
        </w:rPr>
        <w:t>“</w:t>
      </w:r>
      <w:r>
        <w:rPr>
          <w:rFonts w:ascii="Arial" w:hAnsi="Arial" w:cs="Arial"/>
        </w:rPr>
        <w:t xml:space="preserve"> </w:t>
      </w:r>
      <w:r w:rsidRPr="00583D04">
        <w:rPr>
          <w:rFonts w:ascii="Arial" w:hAnsi="Arial" w:cs="Arial"/>
        </w:rPr>
        <w:t xml:space="preserve">Seit </w:t>
      </w:r>
      <w:r w:rsidR="005B41EC">
        <w:rPr>
          <w:rFonts w:ascii="Arial" w:hAnsi="Arial" w:cs="Arial"/>
        </w:rPr>
        <w:t>einigen</w:t>
      </w:r>
      <w:r w:rsidRPr="00583D04">
        <w:rPr>
          <w:rFonts w:ascii="Arial" w:hAnsi="Arial" w:cs="Arial"/>
        </w:rPr>
        <w:t xml:space="preserve"> Jahren </w:t>
      </w:r>
      <w:r>
        <w:rPr>
          <w:rFonts w:ascii="Arial" w:hAnsi="Arial" w:cs="Arial"/>
        </w:rPr>
        <w:t>e</w:t>
      </w:r>
      <w:r w:rsidRPr="00583D04">
        <w:rPr>
          <w:rFonts w:ascii="Arial" w:hAnsi="Arial" w:cs="Arial"/>
        </w:rPr>
        <w:t xml:space="preserve">ngagieren sich </w:t>
      </w:r>
      <w:proofErr w:type="spellStart"/>
      <w:r w:rsidRPr="00583D04">
        <w:rPr>
          <w:rFonts w:ascii="Arial" w:hAnsi="Arial" w:cs="Arial"/>
        </w:rPr>
        <w:t>Lesepat</w:t>
      </w:r>
      <w:proofErr w:type="spellEnd"/>
      <w:r w:rsidRPr="00583D04">
        <w:rPr>
          <w:rFonts w:ascii="Arial" w:hAnsi="Arial" w:cs="Arial"/>
        </w:rPr>
        <w:t xml:space="preserve">*innen </w:t>
      </w:r>
      <w:r w:rsidR="005B41EC">
        <w:rPr>
          <w:rFonts w:ascii="Arial" w:hAnsi="Arial" w:cs="Arial"/>
        </w:rPr>
        <w:t xml:space="preserve">darüber hinaus </w:t>
      </w:r>
      <w:r w:rsidR="00CE5624">
        <w:rPr>
          <w:rFonts w:ascii="Arial" w:hAnsi="Arial" w:cs="Arial"/>
        </w:rPr>
        <w:t>mehrmals</w:t>
      </w:r>
      <w:r w:rsidRPr="00583D04">
        <w:rPr>
          <w:rFonts w:ascii="Arial" w:hAnsi="Arial" w:cs="Arial"/>
        </w:rPr>
        <w:t xml:space="preserve"> pro Woche für die Schülerinnen und Schüler der CASA-Betreuung an der Friedrich-von-Schiller-Grundschule.</w:t>
      </w:r>
      <w:r>
        <w:rPr>
          <w:rFonts w:ascii="Arial" w:hAnsi="Arial" w:cs="Arial"/>
        </w:rPr>
        <w:t xml:space="preserve"> </w:t>
      </w:r>
      <w:r w:rsidRPr="00583D04">
        <w:rPr>
          <w:rFonts w:ascii="Arial" w:hAnsi="Arial" w:cs="Arial"/>
        </w:rPr>
        <w:t xml:space="preserve">Dabei können die Kinder auch selbst vor Kleinstgruppen vorlesen. Flankierend dazu gibt es im Rahmen des </w:t>
      </w:r>
      <w:proofErr w:type="spellStart"/>
      <w:r w:rsidRPr="00583D04">
        <w:rPr>
          <w:rFonts w:ascii="Arial" w:hAnsi="Arial" w:cs="Arial"/>
        </w:rPr>
        <w:t>KinderElternzentrums</w:t>
      </w:r>
      <w:proofErr w:type="spellEnd"/>
      <w:r w:rsidRPr="00583D04">
        <w:rPr>
          <w:rFonts w:ascii="Arial" w:hAnsi="Arial" w:cs="Arial"/>
        </w:rPr>
        <w:t xml:space="preserve"> (</w:t>
      </w:r>
      <w:proofErr w:type="spellStart"/>
      <w:r w:rsidRPr="00583D04">
        <w:rPr>
          <w:rFonts w:ascii="Arial" w:hAnsi="Arial" w:cs="Arial"/>
        </w:rPr>
        <w:t>KiEZ</w:t>
      </w:r>
      <w:proofErr w:type="spellEnd"/>
      <w:r w:rsidRPr="00583D04">
        <w:rPr>
          <w:rFonts w:ascii="Arial" w:hAnsi="Arial" w:cs="Arial"/>
        </w:rPr>
        <w:t xml:space="preserve"> </w:t>
      </w:r>
      <w:proofErr w:type="spellStart"/>
      <w:r w:rsidRPr="00583D04">
        <w:rPr>
          <w:rFonts w:ascii="Arial" w:hAnsi="Arial" w:cs="Arial"/>
        </w:rPr>
        <w:t>Hollerborn</w:t>
      </w:r>
      <w:proofErr w:type="spellEnd"/>
      <w:r w:rsidRPr="00583D04">
        <w:rPr>
          <w:rFonts w:ascii="Arial" w:hAnsi="Arial" w:cs="Arial"/>
        </w:rPr>
        <w:t>/Waldstraße) für Eltern die Möglichkeit, sich in Fragen zur Sprachbildung und -förderung, zu Einschulung und vielfältigen Bildungsangeboten beraten und unterstützen zu lassen.</w:t>
      </w:r>
      <w:r w:rsidR="005B41EC">
        <w:rPr>
          <w:rFonts w:ascii="Arial" w:hAnsi="Arial" w:cs="Arial"/>
        </w:rPr>
        <w:t xml:space="preserve"> Seit Beginn der Pandemie finden </w:t>
      </w:r>
      <w:r w:rsidR="00CE5624">
        <w:rPr>
          <w:rFonts w:ascii="Arial" w:hAnsi="Arial" w:cs="Arial"/>
        </w:rPr>
        <w:t>ein</w:t>
      </w:r>
      <w:r w:rsidR="00F03961">
        <w:rPr>
          <w:rFonts w:ascii="Arial" w:hAnsi="Arial" w:cs="Arial"/>
        </w:rPr>
        <w:t>i</w:t>
      </w:r>
      <w:r w:rsidR="00CE5624">
        <w:rPr>
          <w:rFonts w:ascii="Arial" w:hAnsi="Arial" w:cs="Arial"/>
        </w:rPr>
        <w:t>ge</w:t>
      </w:r>
      <w:r w:rsidR="005B41EC">
        <w:rPr>
          <w:rFonts w:ascii="Arial" w:hAnsi="Arial" w:cs="Arial"/>
        </w:rPr>
        <w:t xml:space="preserve"> der Angebote </w:t>
      </w:r>
      <w:r w:rsidR="005C3DBD">
        <w:rPr>
          <w:rFonts w:ascii="Arial" w:hAnsi="Arial" w:cs="Arial"/>
        </w:rPr>
        <w:t xml:space="preserve">nur </w:t>
      </w:r>
      <w:r w:rsidR="005B41EC">
        <w:rPr>
          <w:rFonts w:ascii="Arial" w:hAnsi="Arial" w:cs="Arial"/>
        </w:rPr>
        <w:t xml:space="preserve">eingeschränkt oder </w:t>
      </w:r>
      <w:r w:rsidR="00CE5624">
        <w:rPr>
          <w:rFonts w:ascii="Arial" w:hAnsi="Arial" w:cs="Arial"/>
        </w:rPr>
        <w:t>in veränderter Form</w:t>
      </w:r>
      <w:r w:rsidR="00F03961">
        <w:rPr>
          <w:rFonts w:ascii="Arial" w:hAnsi="Arial" w:cs="Arial"/>
        </w:rPr>
        <w:t xml:space="preserve"> und digital</w:t>
      </w:r>
      <w:r w:rsidR="00CE5624">
        <w:rPr>
          <w:rFonts w:ascii="Arial" w:hAnsi="Arial" w:cs="Arial"/>
        </w:rPr>
        <w:t xml:space="preserve"> </w:t>
      </w:r>
      <w:r w:rsidR="005B41EC">
        <w:rPr>
          <w:rFonts w:ascii="Arial" w:hAnsi="Arial" w:cs="Arial"/>
        </w:rPr>
        <w:t>statt.</w:t>
      </w:r>
    </w:p>
    <w:p w14:paraId="6F970CC5" w14:textId="77777777" w:rsidR="005A05BE" w:rsidRDefault="005A05BE" w:rsidP="00CF149E">
      <w:pPr>
        <w:spacing w:line="360" w:lineRule="auto"/>
        <w:ind w:right="1134"/>
        <w:jc w:val="both"/>
        <w:rPr>
          <w:rFonts w:ascii="Arial" w:hAnsi="Arial" w:cs="Arial"/>
        </w:rPr>
      </w:pPr>
    </w:p>
    <w:p w14:paraId="6E950064" w14:textId="39463632" w:rsidR="005A05BE" w:rsidRPr="005A05BE" w:rsidRDefault="005A05BE" w:rsidP="00CF149E">
      <w:pPr>
        <w:spacing w:line="360" w:lineRule="auto"/>
        <w:ind w:right="1134"/>
        <w:jc w:val="both"/>
        <w:rPr>
          <w:rFonts w:ascii="Arial" w:hAnsi="Arial" w:cs="Arial"/>
          <w:b/>
          <w:bCs/>
        </w:rPr>
      </w:pPr>
      <w:r w:rsidRPr="005A05BE">
        <w:rPr>
          <w:rFonts w:ascii="Arial" w:hAnsi="Arial" w:cs="Arial"/>
          <w:b/>
          <w:bCs/>
        </w:rPr>
        <w:t>Bildunterschriften:</w:t>
      </w:r>
    </w:p>
    <w:p w14:paraId="559A01D7" w14:textId="703D7C59" w:rsidR="005A05BE" w:rsidRDefault="005A05BE" w:rsidP="005A05BE">
      <w:pPr>
        <w:ind w:right="1134"/>
        <w:jc w:val="both"/>
        <w:rPr>
          <w:rFonts w:ascii="Arial" w:hAnsi="Arial" w:cs="Arial"/>
        </w:rPr>
      </w:pPr>
      <w:r w:rsidRPr="005A05BE">
        <w:rPr>
          <w:rFonts w:ascii="Arial" w:hAnsi="Arial" w:cs="Arial"/>
          <w:b/>
          <w:bCs/>
        </w:rPr>
        <w:t>PF1:</w:t>
      </w:r>
      <w:r>
        <w:rPr>
          <w:rFonts w:ascii="Arial" w:hAnsi="Arial" w:cs="Arial"/>
        </w:rPr>
        <w:t xml:space="preserve"> Aufmerksames Publikum: Die Grundschüler lauschen gebannt der Geschichte </w:t>
      </w:r>
      <w:proofErr w:type="gramStart"/>
      <w:r>
        <w:rPr>
          <w:rFonts w:ascii="Arial" w:hAnsi="Arial" w:cs="Arial"/>
        </w:rPr>
        <w:t>vom kleinen Prinzen</w:t>
      </w:r>
      <w:proofErr w:type="gramEnd"/>
      <w:r>
        <w:rPr>
          <w:rFonts w:ascii="Arial" w:hAnsi="Arial" w:cs="Arial"/>
        </w:rPr>
        <w:t>, gelesen von Dr. Constantin Westphal (li.) und Gert-Uwe Mende. Foto: NHW / Joachim Keck</w:t>
      </w:r>
    </w:p>
    <w:p w14:paraId="69B6D49F" w14:textId="77777777" w:rsidR="005A05BE" w:rsidRDefault="005A05BE" w:rsidP="005A05BE">
      <w:pPr>
        <w:ind w:right="1134"/>
        <w:jc w:val="both"/>
        <w:rPr>
          <w:rFonts w:ascii="Arial" w:hAnsi="Arial" w:cs="Arial"/>
          <w:b/>
          <w:bCs/>
        </w:rPr>
      </w:pPr>
    </w:p>
    <w:p w14:paraId="01D85A5F" w14:textId="2FB91066" w:rsidR="005A05BE" w:rsidRPr="00583D04" w:rsidRDefault="005A05BE" w:rsidP="005A05BE">
      <w:pPr>
        <w:ind w:right="1134"/>
        <w:jc w:val="both"/>
        <w:rPr>
          <w:rFonts w:ascii="Arial" w:hAnsi="Arial" w:cs="Arial"/>
        </w:rPr>
      </w:pPr>
      <w:r w:rsidRPr="005A05BE">
        <w:rPr>
          <w:rFonts w:ascii="Arial" w:hAnsi="Arial" w:cs="Arial"/>
          <w:b/>
          <w:bCs/>
        </w:rPr>
        <w:t>PF2:</w:t>
      </w:r>
      <w:r>
        <w:rPr>
          <w:rFonts w:ascii="Arial" w:hAnsi="Arial" w:cs="Arial"/>
        </w:rPr>
        <w:t xml:space="preserve"> Konzentrierte Vorleser: Dr. Constantin Westphal (li.) und Gert-Uwe Mende. Foto: NHW / Joachim Keck</w:t>
      </w:r>
    </w:p>
    <w:p w14:paraId="7A05643E" w14:textId="77777777" w:rsidR="00CF149E" w:rsidRDefault="00CF149E" w:rsidP="00CF149E">
      <w:pPr>
        <w:spacing w:line="360" w:lineRule="auto"/>
        <w:ind w:right="1134"/>
        <w:jc w:val="both"/>
        <w:rPr>
          <w:rFonts w:ascii="Arial" w:hAnsi="Arial" w:cs="Arial"/>
        </w:rPr>
      </w:pPr>
    </w:p>
    <w:p w14:paraId="62FBD5DB" w14:textId="77777777" w:rsidR="00CF149E" w:rsidRDefault="00CF149E" w:rsidP="00CF149E">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14:paraId="5596E29B" w14:textId="371ABFA0" w:rsidR="00CF149E" w:rsidRDefault="00CF149E" w:rsidP="00CF149E">
      <w:pPr>
        <w:ind w:right="1134"/>
        <w:jc w:val="both"/>
        <w:rPr>
          <w:rFonts w:ascii="Arial" w:hAnsi="Arial" w:cs="Arial"/>
          <w:lang w:val="en-US"/>
        </w:rPr>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800 Mitarbeitende. Mit rund 59.000 Mietwohnungen in 120 Städten und Gemeinden in Hessen gehört sie zu den zehn führenden deutschen Wohnungsunternehmen. Das Regionalcenter Wiesbaden bewirtschaftet rund 11.600 Wohnungen, darunter rund 5.800 Wohnungen direkt in Wiesbaden, und hat mit dem Servicecenter in Darmstadt eine Außenstelle.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weiter zu erhöhen und bis 2050 klimaneutral zu entwickeln. Um dem Klimaschutz in der Wohnungswirtschaft mehr Schlagkraft zu verleihen, hat sie gemeinsam mit Partnern das Kommunikations- und Umsetzungsnetzwerk „Initiative Wohnen 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 </w:t>
      </w:r>
      <w:hyperlink r:id="rId7" w:history="1">
        <w:r>
          <w:rPr>
            <w:rStyle w:val="Hyperlink"/>
            <w:rFonts w:ascii="Arial" w:hAnsi="Arial" w:cs="Arial"/>
            <w:lang w:val="en-US"/>
          </w:rPr>
          <w:t>www.naheimst.de</w:t>
        </w:r>
      </w:hyperlink>
    </w:p>
    <w:p w14:paraId="4D49B232" w14:textId="265E568B" w:rsidR="0003228E" w:rsidRPr="00CF149E" w:rsidRDefault="0003228E" w:rsidP="00CF149E">
      <w:pPr>
        <w:spacing w:line="360" w:lineRule="auto"/>
        <w:ind w:right="1134"/>
        <w:jc w:val="both"/>
      </w:pPr>
    </w:p>
    <w:sectPr w:rsidR="0003228E" w:rsidRPr="00CF149E">
      <w:headerReference w:type="default" r:id="rId8"/>
      <w:foot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42248" w14:textId="77777777" w:rsidR="000B1F05" w:rsidRDefault="000B1F05">
      <w:r>
        <w:separator/>
      </w:r>
    </w:p>
  </w:endnote>
  <w:endnote w:type="continuationSeparator" w:id="0">
    <w:p w14:paraId="1FEB9C6B" w14:textId="77777777" w:rsidR="000B1F05" w:rsidRDefault="000B1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7ADEF" w14:textId="77777777" w:rsidR="00332EFF" w:rsidRDefault="00332EFF" w:rsidP="00124D4F">
    <w:pPr>
      <w:pStyle w:val="Fuzeile"/>
      <w:pBdr>
        <w:bottom w:val="single" w:sz="4" w:space="1" w:color="auto"/>
      </w:pBdr>
      <w:rPr>
        <w:sz w:val="16"/>
        <w:szCs w:val="16"/>
      </w:rPr>
    </w:pPr>
  </w:p>
  <w:p w14:paraId="2D98A4EF" w14:textId="77777777" w:rsidR="00332EFF" w:rsidRDefault="00332EFF" w:rsidP="00124D4F">
    <w:pPr>
      <w:pStyle w:val="Fuzeile"/>
      <w:pBdr>
        <w:bottom w:val="single" w:sz="4" w:space="1" w:color="auto"/>
      </w:pBdr>
      <w:rPr>
        <w:sz w:val="16"/>
        <w:szCs w:val="16"/>
      </w:rPr>
    </w:pPr>
  </w:p>
  <w:p w14:paraId="53FC2915" w14:textId="77777777" w:rsidR="00332EFF" w:rsidRPr="007B2EB5" w:rsidRDefault="00332EFF" w:rsidP="00124D4F">
    <w:pPr>
      <w:pStyle w:val="Fuzeile"/>
      <w:rPr>
        <w:rFonts w:ascii="Arial" w:hAnsi="Arial" w:cs="Arial"/>
        <w:color w:val="000000"/>
        <w:sz w:val="16"/>
        <w:szCs w:val="16"/>
      </w:rPr>
    </w:pPr>
  </w:p>
  <w:p w14:paraId="0BC0F6AE" w14:textId="77777777"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04C421D8" w14:textId="77777777" w:rsidR="007B2EB5" w:rsidRPr="008015D8" w:rsidRDefault="007B2EB5" w:rsidP="007B2EB5">
    <w:pPr>
      <w:pStyle w:val="Fuzeile"/>
      <w:rPr>
        <w:rFonts w:ascii="Arial" w:hAnsi="Arial" w:cs="Arial"/>
        <w:b/>
        <w:bCs/>
        <w:color w:val="000000"/>
        <w:sz w:val="16"/>
        <w:szCs w:val="16"/>
      </w:rPr>
    </w:pPr>
  </w:p>
  <w:p w14:paraId="73530A85" w14:textId="77777777"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w:t>
    </w:r>
    <w:proofErr w:type="spellStart"/>
    <w:r w:rsidRPr="00C7283B">
      <w:rPr>
        <w:rFonts w:ascii="Arial" w:hAnsi="Arial" w:cs="Arial"/>
        <w:sz w:val="16"/>
        <w:szCs w:val="16"/>
      </w:rPr>
      <w:t>Schaumainkai</w:t>
    </w:r>
    <w:proofErr w:type="spellEnd"/>
    <w:r w:rsidRPr="00C7283B">
      <w:rPr>
        <w:rFonts w:ascii="Arial" w:hAnsi="Arial" w:cs="Arial"/>
        <w:sz w:val="16"/>
        <w:szCs w:val="16"/>
      </w:rPr>
      <w:t xml:space="preserve"> 47 | 60596 Frankfurt am Main </w:t>
    </w:r>
  </w:p>
  <w:p w14:paraId="53C79337" w14:textId="77777777"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14:paraId="2A678B69" w14:textId="77777777" w:rsidR="00F86CA5" w:rsidRDefault="00F86CA5" w:rsidP="007B2EB5">
    <w:pPr>
      <w:pStyle w:val="Fuzeile"/>
      <w:rPr>
        <w:rFonts w:ascii="Arial" w:hAnsi="Arial" w:cs="Arial"/>
        <w:sz w:val="16"/>
        <w:szCs w:val="16"/>
      </w:rPr>
    </w:pPr>
  </w:p>
  <w:p w14:paraId="615BFA3C" w14:textId="77777777" w:rsidR="007B2EB5" w:rsidRDefault="007B2EB5" w:rsidP="007B2EB5">
    <w:pPr>
      <w:pStyle w:val="Fuzeile"/>
      <w:jc w:val="center"/>
      <w:rPr>
        <w:rFonts w:ascii="Arial" w:hAnsi="Arial" w:cs="Arial"/>
        <w:sz w:val="10"/>
        <w:szCs w:val="10"/>
      </w:rPr>
    </w:pPr>
  </w:p>
  <w:p w14:paraId="209BA764" w14:textId="77777777"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57DB7" w14:textId="77777777" w:rsidR="000B1F05" w:rsidRDefault="000B1F05">
      <w:r>
        <w:separator/>
      </w:r>
    </w:p>
  </w:footnote>
  <w:footnote w:type="continuationSeparator" w:id="0">
    <w:p w14:paraId="461D26A5" w14:textId="77777777" w:rsidR="000B1F05" w:rsidRDefault="000B1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B2F8C" w14:textId="1DB40469" w:rsidR="00332EFF" w:rsidRPr="0088476C" w:rsidRDefault="00010179" w:rsidP="00597C72">
    <w:pPr>
      <w:pStyle w:val="Kopfzeile"/>
      <w:tabs>
        <w:tab w:val="clear" w:pos="4536"/>
        <w:tab w:val="clear" w:pos="9072"/>
      </w:tabs>
      <w:ind w:right="-426"/>
      <w:jc w:val="right"/>
      <w:rPr>
        <w:rFonts w:ascii="Arial" w:hAnsi="Arial" w:cs="Arial"/>
        <w:b/>
        <w:bCs/>
        <w:spacing w:val="60"/>
        <w:sz w:val="28"/>
        <w:szCs w:val="28"/>
      </w:rPr>
    </w:pPr>
    <w:r>
      <w:rPr>
        <w:noProof/>
      </w:rPr>
      <w:drawing>
        <wp:anchor distT="0" distB="0" distL="114300" distR="114300" simplePos="0" relativeHeight="251659264" behindDoc="1" locked="0" layoutInCell="1" allowOverlap="1" wp14:anchorId="1E19E738" wp14:editId="7ACFA9F2">
          <wp:simplePos x="0" y="0"/>
          <wp:positionH relativeFrom="margin">
            <wp:posOffset>-160020</wp:posOffset>
          </wp:positionH>
          <wp:positionV relativeFrom="margin">
            <wp:posOffset>-2506980</wp:posOffset>
          </wp:positionV>
          <wp:extent cx="1630680" cy="984885"/>
          <wp:effectExtent l="0" t="0" r="0" b="0"/>
          <wp:wrapTight wrapText="bothSides">
            <wp:wrapPolygon edited="0">
              <wp:start x="1514" y="3342"/>
              <wp:lineTo x="1009" y="5849"/>
              <wp:lineTo x="2019" y="17547"/>
              <wp:lineTo x="2019" y="18801"/>
              <wp:lineTo x="15140" y="19636"/>
              <wp:lineTo x="16402" y="19636"/>
              <wp:lineTo x="19935" y="18383"/>
              <wp:lineTo x="20187" y="11698"/>
              <wp:lineTo x="18925" y="10863"/>
              <wp:lineTo x="17411" y="10027"/>
              <wp:lineTo x="17159" y="4178"/>
              <wp:lineTo x="7822" y="3342"/>
              <wp:lineTo x="1514" y="3342"/>
            </wp:wrapPolygon>
          </wp:wrapTight>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984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7C72">
      <w:rPr>
        <w:rFonts w:ascii="Arial" w:hAnsi="Arial" w:cs="Arial"/>
        <w:b/>
        <w:bCs/>
        <w:noProof/>
        <w:spacing w:val="60"/>
        <w:sz w:val="28"/>
        <w:szCs w:val="28"/>
      </w:rPr>
      <w:drawing>
        <wp:inline distT="0" distB="0" distL="0" distR="0" wp14:anchorId="28267DB4" wp14:editId="67B124B3">
          <wp:extent cx="1981200" cy="566494"/>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85447" cy="596302"/>
                  </a:xfrm>
                  <a:prstGeom prst="rect">
                    <a:avLst/>
                  </a:prstGeom>
                </pic:spPr>
              </pic:pic>
            </a:graphicData>
          </a:graphic>
        </wp:inline>
      </w:drawing>
    </w:r>
  </w:p>
  <w:p w14:paraId="78FBD88F" w14:textId="77777777" w:rsidR="00332EFF" w:rsidRPr="0088476C" w:rsidRDefault="00332EFF">
    <w:pPr>
      <w:pStyle w:val="Kopfzeile"/>
      <w:rPr>
        <w:rFonts w:ascii="Arial" w:hAnsi="Arial" w:cs="Arial"/>
        <w:b/>
        <w:bCs/>
        <w:spacing w:val="60"/>
        <w:sz w:val="28"/>
        <w:szCs w:val="28"/>
      </w:rPr>
    </w:pPr>
  </w:p>
  <w:p w14:paraId="70AFE9D2" w14:textId="77777777" w:rsidR="00332EFF" w:rsidRPr="0088476C" w:rsidRDefault="00332EFF">
    <w:pPr>
      <w:pStyle w:val="Kopfzeile"/>
      <w:rPr>
        <w:rFonts w:ascii="Arial" w:hAnsi="Arial" w:cs="Arial"/>
        <w:b/>
        <w:bCs/>
        <w:spacing w:val="60"/>
        <w:sz w:val="28"/>
        <w:szCs w:val="28"/>
      </w:rPr>
    </w:pPr>
  </w:p>
  <w:p w14:paraId="27AA1181" w14:textId="77777777"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14:paraId="426E5136" w14:textId="77777777" w:rsidR="004C6DC0" w:rsidRDefault="004C6DC0">
    <w:pPr>
      <w:pStyle w:val="Kopfzeile"/>
      <w:rPr>
        <w:rFonts w:ascii="Arial" w:hAnsi="Arial" w:cs="Arial"/>
        <w:b/>
        <w:bCs/>
        <w:spacing w:val="60"/>
        <w:sz w:val="24"/>
        <w:szCs w:val="24"/>
      </w:rPr>
    </w:pPr>
  </w:p>
  <w:p w14:paraId="1D2E6C2C" w14:textId="482D3282" w:rsidR="004C6DC0" w:rsidRDefault="004C6DC0" w:rsidP="00F64FE7">
    <w:pPr>
      <w:pStyle w:val="Kopfzeile"/>
      <w:rPr>
        <w:rFonts w:ascii="Arial" w:hAnsi="Arial" w:cs="Arial"/>
      </w:rPr>
    </w:pPr>
    <w:r>
      <w:rPr>
        <w:rFonts w:ascii="Arial" w:hAnsi="Arial" w:cs="Arial"/>
      </w:rPr>
      <w:t xml:space="preserve">Datum: </w:t>
    </w:r>
    <w:r w:rsidR="00DE6D40">
      <w:rPr>
        <w:rFonts w:ascii="Arial" w:hAnsi="Arial" w:cs="Arial"/>
      </w:rPr>
      <w:t>1</w:t>
    </w:r>
    <w:r w:rsidR="00937C91">
      <w:rPr>
        <w:rFonts w:ascii="Arial" w:hAnsi="Arial" w:cs="Arial"/>
      </w:rPr>
      <w:t>2</w:t>
    </w:r>
    <w:r w:rsidR="00B42654">
      <w:rPr>
        <w:rFonts w:ascii="Arial" w:hAnsi="Arial" w:cs="Arial"/>
      </w:rPr>
      <w:t>.1</w:t>
    </w:r>
    <w:r w:rsidR="00CB5A33">
      <w:rPr>
        <w:rFonts w:ascii="Arial" w:hAnsi="Arial" w:cs="Arial"/>
      </w:rPr>
      <w:t>1</w:t>
    </w:r>
    <w:r w:rsidR="00C74666">
      <w:rPr>
        <w:rFonts w:ascii="Arial" w:hAnsi="Arial" w:cs="Arial"/>
      </w:rPr>
      <w:t>.2021</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p>
  <w:p w14:paraId="18F88883" w14:textId="38305AF4" w:rsidR="002047C2" w:rsidRDefault="002047C2" w:rsidP="00F64FE7">
    <w:pPr>
      <w:pStyle w:val="Kopfzeile"/>
      <w:rPr>
        <w:rFonts w:ascii="Arial" w:hAnsi="Arial" w:cs="Arial"/>
      </w:rPr>
    </w:pPr>
    <w:r>
      <w:rPr>
        <w:rFonts w:ascii="Arial" w:hAnsi="Arial" w:cs="Arial"/>
      </w:rPr>
      <w:t>An</w:t>
    </w:r>
    <w:r w:rsidR="002258E1">
      <w:rPr>
        <w:rFonts w:ascii="Arial" w:hAnsi="Arial" w:cs="Arial"/>
      </w:rPr>
      <w:t xml:space="preserve">zahl Zeichen inkl. Leerzeichen: </w:t>
    </w:r>
    <w:r w:rsidR="00A81769">
      <w:rPr>
        <w:rFonts w:ascii="Arial" w:hAnsi="Arial" w:cs="Arial"/>
      </w:rPr>
      <w:t>4</w:t>
    </w:r>
    <w:r w:rsidR="00C74666" w:rsidRPr="007E1211">
      <w:rPr>
        <w:rFonts w:ascii="Arial" w:hAnsi="Arial" w:cs="Arial"/>
      </w:rPr>
      <w:t>.</w:t>
    </w:r>
    <w:r w:rsidR="00A81769">
      <w:rPr>
        <w:rFonts w:ascii="Arial" w:hAnsi="Arial" w:cs="Arial"/>
      </w:rPr>
      <w:t>070</w:t>
    </w:r>
    <w:r w:rsidR="002258E1">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14:paraId="1199C9BB" w14:textId="77777777" w:rsidR="004C6DC0" w:rsidRPr="002047C2" w:rsidRDefault="004C6DC0">
    <w:pPr>
      <w:pStyle w:val="Kopfzeile"/>
      <w:rPr>
        <w:rFonts w:ascii="Arial" w:hAnsi="Arial" w:cs="Arial"/>
        <w:sz w:val="28"/>
        <w:szCs w:val="28"/>
      </w:rPr>
    </w:pPr>
  </w:p>
  <w:p w14:paraId="53DCD0FE" w14:textId="77777777" w:rsidR="004C6DC0" w:rsidRPr="002047C2" w:rsidRDefault="004C6DC0">
    <w:pPr>
      <w:pStyle w:val="Kopfzeile"/>
      <w:rPr>
        <w:rFonts w:ascii="Arial" w:hAnsi="Arial" w:cs="Arial"/>
        <w:sz w:val="28"/>
        <w:szCs w:val="28"/>
      </w:rPr>
    </w:pPr>
  </w:p>
  <w:p w14:paraId="594A73BE" w14:textId="77777777" w:rsidR="004C6DC0" w:rsidRPr="002047C2" w:rsidRDefault="004C6DC0">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5B"/>
    <w:rsid w:val="00010179"/>
    <w:rsid w:val="000236AB"/>
    <w:rsid w:val="0003228E"/>
    <w:rsid w:val="00044D6B"/>
    <w:rsid w:val="00096A40"/>
    <w:rsid w:val="000B1F05"/>
    <w:rsid w:val="000E40C2"/>
    <w:rsid w:val="000F158D"/>
    <w:rsid w:val="00104E45"/>
    <w:rsid w:val="00122D49"/>
    <w:rsid w:val="00124D4F"/>
    <w:rsid w:val="00133758"/>
    <w:rsid w:val="00150E2C"/>
    <w:rsid w:val="00192513"/>
    <w:rsid w:val="001A3119"/>
    <w:rsid w:val="00203DE8"/>
    <w:rsid w:val="002047C2"/>
    <w:rsid w:val="00211B3E"/>
    <w:rsid w:val="00213FBA"/>
    <w:rsid w:val="002258E1"/>
    <w:rsid w:val="00227E45"/>
    <w:rsid w:val="00230647"/>
    <w:rsid w:val="00233BA3"/>
    <w:rsid w:val="002557D2"/>
    <w:rsid w:val="0025780E"/>
    <w:rsid w:val="00284D9E"/>
    <w:rsid w:val="002C3AA4"/>
    <w:rsid w:val="002C5FFE"/>
    <w:rsid w:val="002C7DE8"/>
    <w:rsid w:val="002D0C45"/>
    <w:rsid w:val="002E17B3"/>
    <w:rsid w:val="002E1DB4"/>
    <w:rsid w:val="002E2DED"/>
    <w:rsid w:val="002F2BFC"/>
    <w:rsid w:val="002F3061"/>
    <w:rsid w:val="002F52BB"/>
    <w:rsid w:val="00301DF4"/>
    <w:rsid w:val="00331246"/>
    <w:rsid w:val="00332EFF"/>
    <w:rsid w:val="00342A82"/>
    <w:rsid w:val="00352D5E"/>
    <w:rsid w:val="003544FC"/>
    <w:rsid w:val="0037560B"/>
    <w:rsid w:val="003930C2"/>
    <w:rsid w:val="003A5994"/>
    <w:rsid w:val="003A61BA"/>
    <w:rsid w:val="003B1043"/>
    <w:rsid w:val="003B2315"/>
    <w:rsid w:val="003B798F"/>
    <w:rsid w:val="003B7DF8"/>
    <w:rsid w:val="00404D5B"/>
    <w:rsid w:val="00414471"/>
    <w:rsid w:val="00434AC3"/>
    <w:rsid w:val="004478D5"/>
    <w:rsid w:val="00473EEB"/>
    <w:rsid w:val="00491AF3"/>
    <w:rsid w:val="00492C13"/>
    <w:rsid w:val="004B2CFA"/>
    <w:rsid w:val="004B520B"/>
    <w:rsid w:val="004C507A"/>
    <w:rsid w:val="004C6DC0"/>
    <w:rsid w:val="004D0A14"/>
    <w:rsid w:val="004D55BF"/>
    <w:rsid w:val="004F7099"/>
    <w:rsid w:val="00524928"/>
    <w:rsid w:val="0052514F"/>
    <w:rsid w:val="00526DD9"/>
    <w:rsid w:val="00533BB7"/>
    <w:rsid w:val="00564416"/>
    <w:rsid w:val="0056797A"/>
    <w:rsid w:val="00581240"/>
    <w:rsid w:val="005826CB"/>
    <w:rsid w:val="0058797F"/>
    <w:rsid w:val="00597C72"/>
    <w:rsid w:val="005A05BE"/>
    <w:rsid w:val="005B41EC"/>
    <w:rsid w:val="005C0594"/>
    <w:rsid w:val="005C0E29"/>
    <w:rsid w:val="005C3DBD"/>
    <w:rsid w:val="005F3AA1"/>
    <w:rsid w:val="00626C1C"/>
    <w:rsid w:val="00632CBA"/>
    <w:rsid w:val="00653B49"/>
    <w:rsid w:val="00661874"/>
    <w:rsid w:val="006622D1"/>
    <w:rsid w:val="00667125"/>
    <w:rsid w:val="006717C7"/>
    <w:rsid w:val="0068353F"/>
    <w:rsid w:val="006A7BA2"/>
    <w:rsid w:val="006C4515"/>
    <w:rsid w:val="006D6798"/>
    <w:rsid w:val="006E642F"/>
    <w:rsid w:val="006F209C"/>
    <w:rsid w:val="0071057C"/>
    <w:rsid w:val="00720281"/>
    <w:rsid w:val="00743504"/>
    <w:rsid w:val="00760202"/>
    <w:rsid w:val="00777B7C"/>
    <w:rsid w:val="00784FFC"/>
    <w:rsid w:val="0078798A"/>
    <w:rsid w:val="00793C2B"/>
    <w:rsid w:val="00794C33"/>
    <w:rsid w:val="007A3B3D"/>
    <w:rsid w:val="007B1096"/>
    <w:rsid w:val="007B2EB5"/>
    <w:rsid w:val="007D4647"/>
    <w:rsid w:val="007E1211"/>
    <w:rsid w:val="007F1052"/>
    <w:rsid w:val="007F133C"/>
    <w:rsid w:val="00803864"/>
    <w:rsid w:val="00803F5A"/>
    <w:rsid w:val="008070A8"/>
    <w:rsid w:val="00814022"/>
    <w:rsid w:val="008156ED"/>
    <w:rsid w:val="008237B3"/>
    <w:rsid w:val="00850335"/>
    <w:rsid w:val="00851A40"/>
    <w:rsid w:val="00852ECB"/>
    <w:rsid w:val="0086361A"/>
    <w:rsid w:val="00881E5C"/>
    <w:rsid w:val="0088264D"/>
    <w:rsid w:val="0088476C"/>
    <w:rsid w:val="00890C89"/>
    <w:rsid w:val="008A67C7"/>
    <w:rsid w:val="008B070A"/>
    <w:rsid w:val="008C7F10"/>
    <w:rsid w:val="008D3315"/>
    <w:rsid w:val="008D3655"/>
    <w:rsid w:val="008E27FA"/>
    <w:rsid w:val="008E3DCC"/>
    <w:rsid w:val="008E6206"/>
    <w:rsid w:val="008F0CBC"/>
    <w:rsid w:val="00920B7B"/>
    <w:rsid w:val="009223C6"/>
    <w:rsid w:val="009300F2"/>
    <w:rsid w:val="00930DCE"/>
    <w:rsid w:val="0093115A"/>
    <w:rsid w:val="00937C91"/>
    <w:rsid w:val="009711EB"/>
    <w:rsid w:val="009A0B57"/>
    <w:rsid w:val="009A3C0C"/>
    <w:rsid w:val="009C0AEF"/>
    <w:rsid w:val="009D4733"/>
    <w:rsid w:val="009D482F"/>
    <w:rsid w:val="009E0944"/>
    <w:rsid w:val="00A123CC"/>
    <w:rsid w:val="00A178C8"/>
    <w:rsid w:val="00A267CC"/>
    <w:rsid w:val="00A3320A"/>
    <w:rsid w:val="00A34ECA"/>
    <w:rsid w:val="00A405B6"/>
    <w:rsid w:val="00A41DD2"/>
    <w:rsid w:val="00A60E9D"/>
    <w:rsid w:val="00A638E8"/>
    <w:rsid w:val="00A81769"/>
    <w:rsid w:val="00AC7709"/>
    <w:rsid w:val="00AE1F73"/>
    <w:rsid w:val="00AE6323"/>
    <w:rsid w:val="00AE7955"/>
    <w:rsid w:val="00AF3253"/>
    <w:rsid w:val="00AF45B2"/>
    <w:rsid w:val="00B40BD5"/>
    <w:rsid w:val="00B42654"/>
    <w:rsid w:val="00B61FF1"/>
    <w:rsid w:val="00B878C0"/>
    <w:rsid w:val="00B967B1"/>
    <w:rsid w:val="00B97FFC"/>
    <w:rsid w:val="00BA17D7"/>
    <w:rsid w:val="00BA2475"/>
    <w:rsid w:val="00BF5FF9"/>
    <w:rsid w:val="00C10B8A"/>
    <w:rsid w:val="00C10C94"/>
    <w:rsid w:val="00C232FE"/>
    <w:rsid w:val="00C55FCA"/>
    <w:rsid w:val="00C7283B"/>
    <w:rsid w:val="00C74666"/>
    <w:rsid w:val="00C93B06"/>
    <w:rsid w:val="00C977B1"/>
    <w:rsid w:val="00CA6DEC"/>
    <w:rsid w:val="00CB3C57"/>
    <w:rsid w:val="00CB5A33"/>
    <w:rsid w:val="00CB7F4C"/>
    <w:rsid w:val="00CC7B1F"/>
    <w:rsid w:val="00CD6EC5"/>
    <w:rsid w:val="00CE124C"/>
    <w:rsid w:val="00CE5624"/>
    <w:rsid w:val="00CF149E"/>
    <w:rsid w:val="00CF27D2"/>
    <w:rsid w:val="00D44019"/>
    <w:rsid w:val="00D55DDE"/>
    <w:rsid w:val="00D63EFA"/>
    <w:rsid w:val="00D66253"/>
    <w:rsid w:val="00D7061E"/>
    <w:rsid w:val="00D727F2"/>
    <w:rsid w:val="00D762C2"/>
    <w:rsid w:val="00D814A6"/>
    <w:rsid w:val="00D92F40"/>
    <w:rsid w:val="00D931B8"/>
    <w:rsid w:val="00DB7011"/>
    <w:rsid w:val="00DC2806"/>
    <w:rsid w:val="00DD769F"/>
    <w:rsid w:val="00DE37EF"/>
    <w:rsid w:val="00DE6D40"/>
    <w:rsid w:val="00DE7A3F"/>
    <w:rsid w:val="00DF7285"/>
    <w:rsid w:val="00E21A96"/>
    <w:rsid w:val="00E76F14"/>
    <w:rsid w:val="00EA01DE"/>
    <w:rsid w:val="00EA5252"/>
    <w:rsid w:val="00EB325B"/>
    <w:rsid w:val="00EC55F5"/>
    <w:rsid w:val="00ED5076"/>
    <w:rsid w:val="00EE34AE"/>
    <w:rsid w:val="00EF3664"/>
    <w:rsid w:val="00EF6A50"/>
    <w:rsid w:val="00F03961"/>
    <w:rsid w:val="00F1109D"/>
    <w:rsid w:val="00F20BAF"/>
    <w:rsid w:val="00F22CB2"/>
    <w:rsid w:val="00F234CA"/>
    <w:rsid w:val="00F238EB"/>
    <w:rsid w:val="00F27E3F"/>
    <w:rsid w:val="00F473C6"/>
    <w:rsid w:val="00F54F59"/>
    <w:rsid w:val="00F55005"/>
    <w:rsid w:val="00F60699"/>
    <w:rsid w:val="00F64FE7"/>
    <w:rsid w:val="00F652BF"/>
    <w:rsid w:val="00F66352"/>
    <w:rsid w:val="00F74AE1"/>
    <w:rsid w:val="00F86CA5"/>
    <w:rsid w:val="00F97DA7"/>
    <w:rsid w:val="00FC7B74"/>
    <w:rsid w:val="00FD12FF"/>
    <w:rsid w:val="00FD694D"/>
    <w:rsid w:val="00FF1FBB"/>
    <w:rsid w:val="00FF3AC6"/>
    <w:rsid w:val="00FF6B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E1B8487"/>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customStyle="1" w:styleId="id-article-content-item">
    <w:name w:val="id-article-content-item"/>
    <w:basedOn w:val="Standard"/>
    <w:rsid w:val="00CB7F4C"/>
    <w:pPr>
      <w:spacing w:after="225" w:line="345" w:lineRule="atLeast"/>
    </w:pPr>
    <w:rPr>
      <w:rFonts w:ascii="Times New Roman" w:eastAsia="Times New Roman" w:hAnsi="Times New Roman"/>
      <w:sz w:val="26"/>
      <w:szCs w:val="26"/>
      <w:lang w:eastAsia="de-DE"/>
    </w:rPr>
  </w:style>
  <w:style w:type="character" w:styleId="Kommentarzeichen">
    <w:name w:val="annotation reference"/>
    <w:basedOn w:val="Absatz-Standardschriftart"/>
    <w:rsid w:val="00230647"/>
    <w:rPr>
      <w:sz w:val="16"/>
      <w:szCs w:val="16"/>
    </w:rPr>
  </w:style>
  <w:style w:type="paragraph" w:styleId="Kommentartext">
    <w:name w:val="annotation text"/>
    <w:basedOn w:val="Standard"/>
    <w:link w:val="KommentartextZchn"/>
    <w:rsid w:val="00230647"/>
    <w:rPr>
      <w:sz w:val="20"/>
      <w:szCs w:val="20"/>
    </w:rPr>
  </w:style>
  <w:style w:type="character" w:customStyle="1" w:styleId="KommentartextZchn">
    <w:name w:val="Kommentartext Zchn"/>
    <w:basedOn w:val="Absatz-Standardschriftart"/>
    <w:link w:val="Kommentartext"/>
    <w:rsid w:val="00230647"/>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sid w:val="00230647"/>
    <w:rPr>
      <w:b/>
      <w:bCs/>
    </w:rPr>
  </w:style>
  <w:style w:type="character" w:customStyle="1" w:styleId="KommentarthemaZchn">
    <w:name w:val="Kommentarthema Zchn"/>
    <w:basedOn w:val="KommentartextZchn"/>
    <w:link w:val="Kommentarthema"/>
    <w:semiHidden/>
    <w:rsid w:val="00230647"/>
    <w:rPr>
      <w:rFonts w:ascii="Calibri" w:eastAsiaTheme="minorHAnsi" w:hAnsi="Calibri"/>
      <w:b/>
      <w:bCs/>
      <w:lang w:eastAsia="en-US"/>
    </w:rPr>
  </w:style>
  <w:style w:type="paragraph" w:styleId="berarbeitung">
    <w:name w:val="Revision"/>
    <w:hidden/>
    <w:uiPriority w:val="99"/>
    <w:semiHidden/>
    <w:rsid w:val="00533BB7"/>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314842739">
      <w:bodyDiv w:val="1"/>
      <w:marLeft w:val="0"/>
      <w:marRight w:val="0"/>
      <w:marTop w:val="0"/>
      <w:marBottom w:val="0"/>
      <w:divBdr>
        <w:top w:val="none" w:sz="0" w:space="0" w:color="auto"/>
        <w:left w:val="none" w:sz="0" w:space="0" w:color="auto"/>
        <w:bottom w:val="none" w:sz="0" w:space="0" w:color="auto"/>
        <w:right w:val="none" w:sz="0" w:space="0" w:color="auto"/>
      </w:divBdr>
      <w:divsChild>
        <w:div w:id="1644116489">
          <w:marLeft w:val="0"/>
          <w:marRight w:val="0"/>
          <w:marTop w:val="0"/>
          <w:marBottom w:val="0"/>
          <w:divBdr>
            <w:top w:val="none" w:sz="0" w:space="0" w:color="auto"/>
            <w:left w:val="none" w:sz="0" w:space="0" w:color="auto"/>
            <w:bottom w:val="none" w:sz="0" w:space="0" w:color="auto"/>
            <w:right w:val="none" w:sz="0" w:space="0" w:color="auto"/>
          </w:divBdr>
          <w:divsChild>
            <w:div w:id="131102537">
              <w:marLeft w:val="0"/>
              <w:marRight w:val="0"/>
              <w:marTop w:val="0"/>
              <w:marBottom w:val="0"/>
              <w:divBdr>
                <w:top w:val="none" w:sz="0" w:space="0" w:color="auto"/>
                <w:left w:val="none" w:sz="0" w:space="0" w:color="auto"/>
                <w:bottom w:val="none" w:sz="0" w:space="0" w:color="auto"/>
                <w:right w:val="none" w:sz="0" w:space="0" w:color="auto"/>
              </w:divBdr>
              <w:divsChild>
                <w:div w:id="454175844">
                  <w:marLeft w:val="0"/>
                  <w:marRight w:val="0"/>
                  <w:marTop w:val="225"/>
                  <w:marBottom w:val="0"/>
                  <w:divBdr>
                    <w:top w:val="none" w:sz="0" w:space="0" w:color="auto"/>
                    <w:left w:val="none" w:sz="0" w:space="0" w:color="auto"/>
                    <w:bottom w:val="none" w:sz="0" w:space="0" w:color="auto"/>
                    <w:right w:val="none" w:sz="0" w:space="0" w:color="auto"/>
                  </w:divBdr>
                  <w:divsChild>
                    <w:div w:id="1616669714">
                      <w:marLeft w:val="0"/>
                      <w:marRight w:val="0"/>
                      <w:marTop w:val="0"/>
                      <w:marBottom w:val="0"/>
                      <w:divBdr>
                        <w:top w:val="none" w:sz="0" w:space="0" w:color="auto"/>
                        <w:left w:val="none" w:sz="0" w:space="0" w:color="auto"/>
                        <w:bottom w:val="none" w:sz="0" w:space="0" w:color="auto"/>
                        <w:right w:val="none" w:sz="0" w:space="0" w:color="auto"/>
                      </w:divBdr>
                      <w:divsChild>
                        <w:div w:id="1197500476">
                          <w:marLeft w:val="0"/>
                          <w:marRight w:val="0"/>
                          <w:marTop w:val="0"/>
                          <w:marBottom w:val="0"/>
                          <w:divBdr>
                            <w:top w:val="none" w:sz="0" w:space="0" w:color="auto"/>
                            <w:left w:val="none" w:sz="0" w:space="0" w:color="auto"/>
                            <w:bottom w:val="none" w:sz="0" w:space="0" w:color="auto"/>
                            <w:right w:val="none" w:sz="0" w:space="0" w:color="auto"/>
                          </w:divBdr>
                          <w:divsChild>
                            <w:div w:id="530538571">
                              <w:marLeft w:val="0"/>
                              <w:marRight w:val="0"/>
                              <w:marTop w:val="0"/>
                              <w:marBottom w:val="300"/>
                              <w:divBdr>
                                <w:top w:val="none" w:sz="0" w:space="0" w:color="auto"/>
                                <w:left w:val="none" w:sz="0" w:space="0" w:color="auto"/>
                                <w:bottom w:val="none" w:sz="0" w:space="0" w:color="auto"/>
                                <w:right w:val="none" w:sz="0" w:space="0" w:color="auto"/>
                              </w:divBdr>
                              <w:divsChild>
                                <w:div w:id="1388412270">
                                  <w:marLeft w:val="0"/>
                                  <w:marRight w:val="0"/>
                                  <w:marTop w:val="0"/>
                                  <w:marBottom w:val="0"/>
                                  <w:divBdr>
                                    <w:top w:val="none" w:sz="0" w:space="0" w:color="auto"/>
                                    <w:left w:val="none" w:sz="0" w:space="0" w:color="auto"/>
                                    <w:bottom w:val="none" w:sz="0" w:space="0" w:color="auto"/>
                                    <w:right w:val="none" w:sz="0" w:space="0" w:color="auto"/>
                                  </w:divBdr>
                                  <w:divsChild>
                                    <w:div w:id="1766344698">
                                      <w:marLeft w:val="0"/>
                                      <w:marRight w:val="0"/>
                                      <w:marTop w:val="0"/>
                                      <w:marBottom w:val="0"/>
                                      <w:divBdr>
                                        <w:top w:val="none" w:sz="0" w:space="0" w:color="auto"/>
                                        <w:left w:val="none" w:sz="0" w:space="0" w:color="auto"/>
                                        <w:bottom w:val="none" w:sz="0" w:space="0" w:color="auto"/>
                                        <w:right w:val="none" w:sz="0" w:space="0" w:color="auto"/>
                                      </w:divBdr>
                                      <w:divsChild>
                                        <w:div w:id="1242568058">
                                          <w:marLeft w:val="0"/>
                                          <w:marRight w:val="0"/>
                                          <w:marTop w:val="0"/>
                                          <w:marBottom w:val="0"/>
                                          <w:divBdr>
                                            <w:top w:val="none" w:sz="0" w:space="0" w:color="auto"/>
                                            <w:left w:val="none" w:sz="0" w:space="0" w:color="auto"/>
                                            <w:bottom w:val="none" w:sz="0" w:space="0" w:color="auto"/>
                                            <w:right w:val="none" w:sz="0" w:space="0" w:color="auto"/>
                                          </w:divBdr>
                                          <w:divsChild>
                                            <w:div w:id="23385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222250337">
      <w:bodyDiv w:val="1"/>
      <w:marLeft w:val="0"/>
      <w:marRight w:val="0"/>
      <w:marTop w:val="0"/>
      <w:marBottom w:val="0"/>
      <w:divBdr>
        <w:top w:val="none" w:sz="0" w:space="0" w:color="auto"/>
        <w:left w:val="none" w:sz="0" w:space="0" w:color="auto"/>
        <w:bottom w:val="none" w:sz="0" w:space="0" w:color="auto"/>
        <w:right w:val="none" w:sz="0" w:space="0" w:color="auto"/>
      </w:divBdr>
      <w:divsChild>
        <w:div w:id="1874807632">
          <w:marLeft w:val="0"/>
          <w:marRight w:val="0"/>
          <w:marTop w:val="0"/>
          <w:marBottom w:val="0"/>
          <w:divBdr>
            <w:top w:val="none" w:sz="0" w:space="0" w:color="auto"/>
            <w:left w:val="none" w:sz="0" w:space="0" w:color="auto"/>
            <w:bottom w:val="none" w:sz="0" w:space="0" w:color="auto"/>
            <w:right w:val="none" w:sz="0" w:space="0" w:color="auto"/>
          </w:divBdr>
          <w:divsChild>
            <w:div w:id="1173840419">
              <w:marLeft w:val="0"/>
              <w:marRight w:val="0"/>
              <w:marTop w:val="0"/>
              <w:marBottom w:val="0"/>
              <w:divBdr>
                <w:top w:val="none" w:sz="0" w:space="0" w:color="auto"/>
                <w:left w:val="none" w:sz="0" w:space="0" w:color="auto"/>
                <w:bottom w:val="none" w:sz="0" w:space="0" w:color="auto"/>
                <w:right w:val="none" w:sz="0" w:space="0" w:color="auto"/>
              </w:divBdr>
              <w:divsChild>
                <w:div w:id="1809009895">
                  <w:marLeft w:val="0"/>
                  <w:marRight w:val="0"/>
                  <w:marTop w:val="225"/>
                  <w:marBottom w:val="0"/>
                  <w:divBdr>
                    <w:top w:val="none" w:sz="0" w:space="0" w:color="auto"/>
                    <w:left w:val="none" w:sz="0" w:space="0" w:color="auto"/>
                    <w:bottom w:val="none" w:sz="0" w:space="0" w:color="auto"/>
                    <w:right w:val="none" w:sz="0" w:space="0" w:color="auto"/>
                  </w:divBdr>
                  <w:divsChild>
                    <w:div w:id="1846507071">
                      <w:marLeft w:val="0"/>
                      <w:marRight w:val="0"/>
                      <w:marTop w:val="0"/>
                      <w:marBottom w:val="0"/>
                      <w:divBdr>
                        <w:top w:val="none" w:sz="0" w:space="0" w:color="auto"/>
                        <w:left w:val="none" w:sz="0" w:space="0" w:color="auto"/>
                        <w:bottom w:val="none" w:sz="0" w:space="0" w:color="auto"/>
                        <w:right w:val="none" w:sz="0" w:space="0" w:color="auto"/>
                      </w:divBdr>
                      <w:divsChild>
                        <w:div w:id="2083402578">
                          <w:marLeft w:val="0"/>
                          <w:marRight w:val="0"/>
                          <w:marTop w:val="0"/>
                          <w:marBottom w:val="0"/>
                          <w:divBdr>
                            <w:top w:val="none" w:sz="0" w:space="0" w:color="auto"/>
                            <w:left w:val="none" w:sz="0" w:space="0" w:color="auto"/>
                            <w:bottom w:val="none" w:sz="0" w:space="0" w:color="auto"/>
                            <w:right w:val="none" w:sz="0" w:space="0" w:color="auto"/>
                          </w:divBdr>
                          <w:divsChild>
                            <w:div w:id="382019343">
                              <w:marLeft w:val="0"/>
                              <w:marRight w:val="0"/>
                              <w:marTop w:val="0"/>
                              <w:marBottom w:val="300"/>
                              <w:divBdr>
                                <w:top w:val="none" w:sz="0" w:space="0" w:color="auto"/>
                                <w:left w:val="none" w:sz="0" w:space="0" w:color="auto"/>
                                <w:bottom w:val="none" w:sz="0" w:space="0" w:color="auto"/>
                                <w:right w:val="none" w:sz="0" w:space="0" w:color="auto"/>
                              </w:divBdr>
                              <w:divsChild>
                                <w:div w:id="537471356">
                                  <w:marLeft w:val="0"/>
                                  <w:marRight w:val="0"/>
                                  <w:marTop w:val="0"/>
                                  <w:marBottom w:val="0"/>
                                  <w:divBdr>
                                    <w:top w:val="none" w:sz="0" w:space="0" w:color="auto"/>
                                    <w:left w:val="none" w:sz="0" w:space="0" w:color="auto"/>
                                    <w:bottom w:val="none" w:sz="0" w:space="0" w:color="auto"/>
                                    <w:right w:val="none" w:sz="0" w:space="0" w:color="auto"/>
                                  </w:divBdr>
                                  <w:divsChild>
                                    <w:div w:id="1285310817">
                                      <w:marLeft w:val="0"/>
                                      <w:marRight w:val="0"/>
                                      <w:marTop w:val="0"/>
                                      <w:marBottom w:val="0"/>
                                      <w:divBdr>
                                        <w:top w:val="none" w:sz="0" w:space="0" w:color="auto"/>
                                        <w:left w:val="none" w:sz="0" w:space="0" w:color="auto"/>
                                        <w:bottom w:val="none" w:sz="0" w:space="0" w:color="auto"/>
                                        <w:right w:val="none" w:sz="0" w:space="0" w:color="auto"/>
                                      </w:divBdr>
                                      <w:divsChild>
                                        <w:div w:id="122509320">
                                          <w:marLeft w:val="0"/>
                                          <w:marRight w:val="0"/>
                                          <w:marTop w:val="0"/>
                                          <w:marBottom w:val="0"/>
                                          <w:divBdr>
                                            <w:top w:val="none" w:sz="0" w:space="0" w:color="auto"/>
                                            <w:left w:val="none" w:sz="0" w:space="0" w:color="auto"/>
                                            <w:bottom w:val="none" w:sz="0" w:space="0" w:color="auto"/>
                                            <w:right w:val="none" w:sz="0" w:space="0" w:color="auto"/>
                                          </w:divBdr>
                                          <w:divsChild>
                                            <w:div w:id="20845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heimst.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B865C-02A1-488D-87B5-14A0808E8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731</Words>
  <Characters>4878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5598</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11</cp:revision>
  <cp:lastPrinted>2018-10-26T06:21:00Z</cp:lastPrinted>
  <dcterms:created xsi:type="dcterms:W3CDTF">2021-11-08T07:16:00Z</dcterms:created>
  <dcterms:modified xsi:type="dcterms:W3CDTF">2021-11-12T09:09:00Z</dcterms:modified>
</cp:coreProperties>
</file>