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1B4BF" w14:textId="1A647DDC" w:rsidR="00965622" w:rsidRDefault="00965622" w:rsidP="00965622">
      <w:pPr>
        <w:spacing w:line="360" w:lineRule="auto"/>
        <w:ind w:right="993"/>
        <w:rPr>
          <w:rFonts w:ascii="Arial" w:hAnsi="Arial" w:cs="Arial"/>
          <w:b/>
          <w:sz w:val="36"/>
          <w:szCs w:val="36"/>
        </w:rPr>
      </w:pPr>
      <w:proofErr w:type="spellStart"/>
      <w:r>
        <w:rPr>
          <w:rFonts w:ascii="Arial" w:hAnsi="Arial" w:cs="Arial"/>
          <w:b/>
          <w:sz w:val="36"/>
          <w:szCs w:val="36"/>
        </w:rPr>
        <w:t>Noackhöfe</w:t>
      </w:r>
      <w:proofErr w:type="spellEnd"/>
      <w:r>
        <w:rPr>
          <w:rFonts w:ascii="Arial" w:hAnsi="Arial" w:cs="Arial"/>
          <w:b/>
          <w:sz w:val="36"/>
          <w:szCs w:val="36"/>
        </w:rPr>
        <w:t xml:space="preserve"> in Darmstadt</w:t>
      </w:r>
      <w:r w:rsidR="004748F0">
        <w:rPr>
          <w:rFonts w:ascii="Arial" w:hAnsi="Arial" w:cs="Arial"/>
          <w:b/>
          <w:sz w:val="36"/>
          <w:szCs w:val="36"/>
        </w:rPr>
        <w:t>:</w:t>
      </w:r>
    </w:p>
    <w:p w14:paraId="7327D0F6" w14:textId="77777777" w:rsidR="004748F0" w:rsidRDefault="00965622" w:rsidP="00965622">
      <w:pPr>
        <w:spacing w:line="360" w:lineRule="auto"/>
        <w:ind w:right="1134"/>
        <w:rPr>
          <w:rFonts w:ascii="Arial" w:hAnsi="Arial" w:cs="Arial"/>
          <w:b/>
          <w:sz w:val="36"/>
          <w:szCs w:val="36"/>
        </w:rPr>
      </w:pPr>
      <w:r w:rsidRPr="003A402B">
        <w:rPr>
          <w:rFonts w:ascii="Arial" w:hAnsi="Arial" w:cs="Arial"/>
          <w:b/>
          <w:sz w:val="36"/>
          <w:szCs w:val="36"/>
        </w:rPr>
        <w:t xml:space="preserve">Richtfest für </w:t>
      </w:r>
      <w:r>
        <w:rPr>
          <w:rFonts w:ascii="Arial" w:hAnsi="Arial" w:cs="Arial"/>
          <w:b/>
          <w:sz w:val="36"/>
          <w:szCs w:val="36"/>
        </w:rPr>
        <w:t>248 Wohneinheiten</w:t>
      </w:r>
    </w:p>
    <w:p w14:paraId="160FE15A" w14:textId="59886B9F" w:rsidR="00965622" w:rsidRDefault="00965622" w:rsidP="00965622">
      <w:pPr>
        <w:spacing w:line="360" w:lineRule="auto"/>
        <w:ind w:right="1134"/>
        <w:rPr>
          <w:rFonts w:ascii="Arial" w:hAnsi="Arial" w:cs="Arial"/>
          <w:b/>
          <w:sz w:val="36"/>
          <w:szCs w:val="36"/>
        </w:rPr>
      </w:pPr>
      <w:r>
        <w:rPr>
          <w:rFonts w:ascii="Arial" w:hAnsi="Arial" w:cs="Arial"/>
          <w:b/>
          <w:sz w:val="36"/>
          <w:szCs w:val="36"/>
        </w:rPr>
        <w:t xml:space="preserve">in </w:t>
      </w:r>
      <w:r w:rsidR="001B2E87">
        <w:rPr>
          <w:rFonts w:ascii="Arial" w:hAnsi="Arial" w:cs="Arial"/>
          <w:b/>
          <w:sz w:val="36"/>
          <w:szCs w:val="36"/>
        </w:rPr>
        <w:t>L</w:t>
      </w:r>
      <w:r>
        <w:rPr>
          <w:rFonts w:ascii="Arial" w:hAnsi="Arial" w:cs="Arial"/>
          <w:b/>
          <w:sz w:val="36"/>
          <w:szCs w:val="36"/>
        </w:rPr>
        <w:t>incoln-Siedlung</w:t>
      </w:r>
    </w:p>
    <w:p w14:paraId="7A44E4A0" w14:textId="77777777" w:rsidR="00965622" w:rsidRDefault="00965622" w:rsidP="00965622">
      <w:pPr>
        <w:spacing w:line="360" w:lineRule="auto"/>
        <w:ind w:right="1134"/>
        <w:rPr>
          <w:rFonts w:ascii="Arial" w:hAnsi="Arial" w:cs="Arial"/>
          <w:b/>
          <w:color w:val="000000"/>
          <w:sz w:val="24"/>
          <w:szCs w:val="24"/>
        </w:rPr>
      </w:pPr>
    </w:p>
    <w:p w14:paraId="4003D166" w14:textId="13D6E8DF" w:rsidR="00965622" w:rsidRPr="009B4452" w:rsidRDefault="00965622" w:rsidP="004748F0">
      <w:pPr>
        <w:pStyle w:val="Textkrper"/>
        <w:tabs>
          <w:tab w:val="left" w:pos="6804"/>
          <w:tab w:val="left" w:pos="7938"/>
        </w:tabs>
        <w:kinsoku w:val="0"/>
        <w:overflowPunct w:val="0"/>
        <w:spacing w:line="360" w:lineRule="auto"/>
        <w:ind w:right="568"/>
        <w:rPr>
          <w:u w:val="single"/>
        </w:rPr>
      </w:pPr>
      <w:r>
        <w:rPr>
          <w:b/>
          <w:bCs/>
          <w:szCs w:val="24"/>
        </w:rPr>
        <w:t xml:space="preserve">Die </w:t>
      </w:r>
      <w:r w:rsidRPr="002C5EE4">
        <w:rPr>
          <w:rFonts w:cs="Arial"/>
          <w:b/>
          <w:bCs/>
          <w:szCs w:val="24"/>
        </w:rPr>
        <w:t>Unternehmensgruppe Nassauische Heimstätte | Wohnstadt baut in der Darmstädter Lincoln-Siedlung 248 Wohneinheiten</w:t>
      </w:r>
      <w:r>
        <w:rPr>
          <w:rFonts w:cs="Arial"/>
          <w:b/>
          <w:bCs/>
          <w:szCs w:val="24"/>
        </w:rPr>
        <w:t>,</w:t>
      </w:r>
      <w:r w:rsidRPr="002C5EE4">
        <w:rPr>
          <w:rFonts w:cs="Arial"/>
          <w:b/>
          <w:bCs/>
          <w:szCs w:val="24"/>
        </w:rPr>
        <w:t xml:space="preserve"> 105 davon gefördert. Außerdem entsteh</w:t>
      </w:r>
      <w:r w:rsidR="0042215D">
        <w:rPr>
          <w:rFonts w:cs="Arial"/>
          <w:b/>
          <w:bCs/>
          <w:szCs w:val="24"/>
        </w:rPr>
        <w:t>en</w:t>
      </w:r>
      <w:r w:rsidRPr="002C5EE4">
        <w:rPr>
          <w:rFonts w:cs="Arial"/>
          <w:b/>
          <w:bCs/>
          <w:szCs w:val="24"/>
        </w:rPr>
        <w:t xml:space="preserve"> ein großflächiger </w:t>
      </w:r>
      <w:r w:rsidR="0042215D">
        <w:rPr>
          <w:rFonts w:cs="Arial"/>
          <w:b/>
          <w:bCs/>
          <w:szCs w:val="24"/>
        </w:rPr>
        <w:t>Supermarkt</w:t>
      </w:r>
      <w:r w:rsidR="00F87C99">
        <w:rPr>
          <w:rFonts w:cs="Arial"/>
          <w:b/>
          <w:bCs/>
          <w:szCs w:val="24"/>
        </w:rPr>
        <w:t xml:space="preserve"> </w:t>
      </w:r>
      <w:r w:rsidR="0042215D">
        <w:rPr>
          <w:rFonts w:cs="Arial"/>
          <w:b/>
          <w:bCs/>
          <w:szCs w:val="24"/>
        </w:rPr>
        <w:t xml:space="preserve">und </w:t>
      </w:r>
      <w:r w:rsidR="005873CD">
        <w:rPr>
          <w:rFonts w:cs="Arial"/>
          <w:b/>
          <w:bCs/>
          <w:szCs w:val="24"/>
        </w:rPr>
        <w:t>vier</w:t>
      </w:r>
      <w:r w:rsidR="0042215D">
        <w:rPr>
          <w:rFonts w:cs="Arial"/>
          <w:b/>
          <w:bCs/>
          <w:szCs w:val="24"/>
        </w:rPr>
        <w:t xml:space="preserve"> weitere kleine</w:t>
      </w:r>
      <w:r w:rsidR="005873CD">
        <w:rPr>
          <w:rFonts w:cs="Arial"/>
          <w:b/>
          <w:bCs/>
          <w:szCs w:val="24"/>
        </w:rPr>
        <w:t xml:space="preserve"> </w:t>
      </w:r>
      <w:r w:rsidRPr="002C5EE4">
        <w:rPr>
          <w:rFonts w:cs="Arial"/>
          <w:b/>
          <w:bCs/>
          <w:szCs w:val="24"/>
        </w:rPr>
        <w:t>L</w:t>
      </w:r>
      <w:r w:rsidR="0042215D">
        <w:rPr>
          <w:rFonts w:cs="Arial"/>
          <w:b/>
          <w:bCs/>
          <w:szCs w:val="24"/>
        </w:rPr>
        <w:t>adengeschäfte</w:t>
      </w:r>
      <w:r w:rsidRPr="002C5EE4">
        <w:rPr>
          <w:rFonts w:cs="Arial"/>
          <w:b/>
          <w:bCs/>
          <w:szCs w:val="24"/>
        </w:rPr>
        <w:t xml:space="preserve"> </w:t>
      </w:r>
      <w:r w:rsidR="0042215D">
        <w:rPr>
          <w:rFonts w:cs="Arial"/>
          <w:b/>
          <w:bCs/>
          <w:szCs w:val="24"/>
        </w:rPr>
        <w:t>sowie</w:t>
      </w:r>
      <w:r w:rsidRPr="002C5EE4">
        <w:rPr>
          <w:rFonts w:cs="Arial"/>
          <w:b/>
          <w:bCs/>
          <w:szCs w:val="24"/>
        </w:rPr>
        <w:t xml:space="preserve"> eine Tiefgarage mit 214 Stellplätzen und </w:t>
      </w:r>
      <w:r>
        <w:rPr>
          <w:rFonts w:cs="Arial"/>
          <w:b/>
          <w:bCs/>
          <w:szCs w:val="24"/>
        </w:rPr>
        <w:t>600</w:t>
      </w:r>
      <w:r w:rsidR="001B2E87">
        <w:rPr>
          <w:rFonts w:cs="Arial"/>
          <w:b/>
          <w:bCs/>
          <w:szCs w:val="24"/>
        </w:rPr>
        <w:t xml:space="preserve"> </w:t>
      </w:r>
      <w:r w:rsidRPr="002C5EE4">
        <w:rPr>
          <w:rFonts w:cs="Arial"/>
          <w:b/>
          <w:bCs/>
          <w:szCs w:val="24"/>
        </w:rPr>
        <w:t xml:space="preserve">Fahrradstellplätze. / </w:t>
      </w:r>
      <w:r>
        <w:rPr>
          <w:rFonts w:cs="Arial"/>
          <w:b/>
          <w:bCs/>
          <w:szCs w:val="24"/>
        </w:rPr>
        <w:t xml:space="preserve">Richtfest </w:t>
      </w:r>
      <w:r w:rsidRPr="002C5EE4">
        <w:rPr>
          <w:rFonts w:cs="Arial"/>
          <w:b/>
          <w:bCs/>
          <w:szCs w:val="24"/>
        </w:rPr>
        <w:t>mit Staatsminister Tarek Al-Wazir</w:t>
      </w:r>
      <w:r>
        <w:rPr>
          <w:rFonts w:cs="Arial"/>
          <w:b/>
          <w:bCs/>
          <w:szCs w:val="24"/>
        </w:rPr>
        <w:t xml:space="preserve"> und Oberbürgermeister </w:t>
      </w:r>
      <w:r w:rsidR="008879E7">
        <w:rPr>
          <w:rFonts w:cs="Arial"/>
          <w:b/>
          <w:bCs/>
          <w:szCs w:val="24"/>
        </w:rPr>
        <w:t>Jochen</w:t>
      </w:r>
      <w:r>
        <w:rPr>
          <w:rFonts w:cs="Arial"/>
          <w:b/>
          <w:bCs/>
          <w:szCs w:val="24"/>
        </w:rPr>
        <w:t xml:space="preserve"> Partsch</w:t>
      </w:r>
    </w:p>
    <w:p w14:paraId="7E9E4F24" w14:textId="7745D3D4" w:rsidR="007E2857" w:rsidRDefault="00F9406A" w:rsidP="004748F0">
      <w:pPr>
        <w:pStyle w:val="StandardWeb"/>
        <w:tabs>
          <w:tab w:val="left" w:pos="7938"/>
        </w:tabs>
        <w:spacing w:line="360" w:lineRule="auto"/>
        <w:ind w:right="568"/>
        <w:jc w:val="both"/>
        <w:rPr>
          <w:rFonts w:ascii="Arial" w:hAnsi="Arial" w:cs="Arial"/>
        </w:rPr>
      </w:pPr>
      <w:r>
        <w:rPr>
          <w:rFonts w:ascii="Arial" w:hAnsi="Arial" w:cs="Arial"/>
          <w:spacing w:val="-1"/>
          <w:sz w:val="22"/>
          <w:szCs w:val="22"/>
          <w:u w:val="single"/>
        </w:rPr>
        <w:t>Darmstadt</w:t>
      </w:r>
      <w:r w:rsidR="00D15058" w:rsidRPr="007D07BB">
        <w:rPr>
          <w:rFonts w:ascii="Arial" w:hAnsi="Arial" w:cs="Arial"/>
          <w:spacing w:val="-1"/>
          <w:sz w:val="22"/>
          <w:szCs w:val="22"/>
        </w:rPr>
        <w:t xml:space="preserve"> –</w:t>
      </w:r>
      <w:r w:rsidR="004E5B48" w:rsidRPr="007D07BB">
        <w:rPr>
          <w:rFonts w:ascii="Arial" w:hAnsi="Arial" w:cs="Arial"/>
          <w:spacing w:val="-1"/>
          <w:sz w:val="22"/>
          <w:szCs w:val="22"/>
        </w:rPr>
        <w:t xml:space="preserve"> </w:t>
      </w:r>
      <w:r w:rsidR="00897719" w:rsidRPr="007D07BB">
        <w:rPr>
          <w:rFonts w:ascii="Arial" w:hAnsi="Arial" w:cs="Arial"/>
          <w:sz w:val="22"/>
          <w:szCs w:val="22"/>
        </w:rPr>
        <w:t xml:space="preserve">Die Unternehmensgruppe Nassauische Heimstätte | Wohnstadt (NHW) </w:t>
      </w:r>
      <w:r w:rsidR="004E5B48" w:rsidRPr="007D07BB">
        <w:rPr>
          <w:rFonts w:ascii="Arial" w:hAnsi="Arial" w:cs="Arial"/>
          <w:sz w:val="22"/>
          <w:szCs w:val="22"/>
        </w:rPr>
        <w:t>baut in ihrem Quartier „</w:t>
      </w:r>
      <w:proofErr w:type="spellStart"/>
      <w:r w:rsidR="00292B2F">
        <w:rPr>
          <w:rFonts w:ascii="Arial" w:hAnsi="Arial" w:cs="Arial"/>
          <w:sz w:val="22"/>
          <w:szCs w:val="22"/>
        </w:rPr>
        <w:t>Noackhöfe</w:t>
      </w:r>
      <w:proofErr w:type="spellEnd"/>
      <w:r w:rsidR="004E5B48" w:rsidRPr="007D07BB">
        <w:rPr>
          <w:rFonts w:ascii="Arial" w:hAnsi="Arial" w:cs="Arial"/>
          <w:sz w:val="22"/>
          <w:szCs w:val="22"/>
        </w:rPr>
        <w:t xml:space="preserve">“ in </w:t>
      </w:r>
      <w:r w:rsidR="00292B2F">
        <w:rPr>
          <w:rFonts w:ascii="Arial" w:hAnsi="Arial" w:cs="Arial"/>
          <w:sz w:val="22"/>
          <w:szCs w:val="22"/>
        </w:rPr>
        <w:t xml:space="preserve">der </w:t>
      </w:r>
      <w:r w:rsidR="005C5107">
        <w:rPr>
          <w:rFonts w:ascii="Arial" w:hAnsi="Arial" w:cs="Arial"/>
          <w:sz w:val="22"/>
          <w:szCs w:val="22"/>
        </w:rPr>
        <w:t>Darmstädter</w:t>
      </w:r>
      <w:r w:rsidR="00292B2F">
        <w:rPr>
          <w:rFonts w:ascii="Arial" w:hAnsi="Arial" w:cs="Arial"/>
          <w:sz w:val="22"/>
          <w:szCs w:val="22"/>
        </w:rPr>
        <w:t xml:space="preserve"> Lincoln Siedlung</w:t>
      </w:r>
      <w:r w:rsidR="004E5B48" w:rsidRPr="007D07BB">
        <w:rPr>
          <w:rFonts w:ascii="Arial" w:hAnsi="Arial" w:cs="Arial"/>
          <w:sz w:val="22"/>
          <w:szCs w:val="22"/>
        </w:rPr>
        <w:t xml:space="preserve"> 2</w:t>
      </w:r>
      <w:r w:rsidR="00292B2F">
        <w:rPr>
          <w:rFonts w:ascii="Arial" w:hAnsi="Arial" w:cs="Arial"/>
          <w:sz w:val="22"/>
          <w:szCs w:val="22"/>
        </w:rPr>
        <w:t>48</w:t>
      </w:r>
      <w:r w:rsidR="004E5B48" w:rsidRPr="007D07BB">
        <w:rPr>
          <w:rFonts w:ascii="Arial" w:hAnsi="Arial" w:cs="Arial"/>
          <w:sz w:val="22"/>
          <w:szCs w:val="22"/>
        </w:rPr>
        <w:t xml:space="preserve"> bezahlbare</w:t>
      </w:r>
      <w:r w:rsidR="00292B2F">
        <w:rPr>
          <w:rFonts w:ascii="Arial" w:hAnsi="Arial" w:cs="Arial"/>
          <w:sz w:val="22"/>
          <w:szCs w:val="22"/>
        </w:rPr>
        <w:t xml:space="preserve"> Wohnungen, 105 davon gefördert durch das Land Hessen und die Stadt </w:t>
      </w:r>
      <w:r w:rsidR="005C5107">
        <w:rPr>
          <w:rFonts w:ascii="Arial" w:hAnsi="Arial" w:cs="Arial"/>
          <w:sz w:val="22"/>
          <w:szCs w:val="22"/>
        </w:rPr>
        <w:t>Darmstadt</w:t>
      </w:r>
      <w:r w:rsidR="005C5107" w:rsidRPr="007D07BB">
        <w:rPr>
          <w:rFonts w:ascii="Arial" w:hAnsi="Arial" w:cs="Arial"/>
          <w:sz w:val="22"/>
          <w:szCs w:val="22"/>
        </w:rPr>
        <w:t>.</w:t>
      </w:r>
      <w:r w:rsidR="004E5B48" w:rsidRPr="007D07BB">
        <w:rPr>
          <w:rFonts w:ascii="Arial" w:hAnsi="Arial" w:cs="Arial"/>
          <w:sz w:val="22"/>
          <w:szCs w:val="22"/>
        </w:rPr>
        <w:t xml:space="preserve"> „Wir </w:t>
      </w:r>
      <w:r w:rsidR="00757114">
        <w:rPr>
          <w:rFonts w:ascii="Arial" w:hAnsi="Arial" w:cs="Arial"/>
          <w:sz w:val="22"/>
          <w:szCs w:val="22"/>
        </w:rPr>
        <w:t>erhöhen</w:t>
      </w:r>
      <w:r w:rsidR="004E5B48" w:rsidRPr="007D07BB">
        <w:rPr>
          <w:rFonts w:ascii="Arial" w:hAnsi="Arial" w:cs="Arial"/>
          <w:sz w:val="22"/>
          <w:szCs w:val="22"/>
        </w:rPr>
        <w:t xml:space="preserve"> </w:t>
      </w:r>
      <w:r w:rsidR="00EB40F2" w:rsidRPr="007D07BB">
        <w:rPr>
          <w:rFonts w:ascii="Arial" w:hAnsi="Arial" w:cs="Arial"/>
          <w:sz w:val="22"/>
          <w:szCs w:val="22"/>
        </w:rPr>
        <w:t xml:space="preserve">hier </w:t>
      </w:r>
      <w:r w:rsidR="004E5B48" w:rsidRPr="007D07BB">
        <w:rPr>
          <w:rFonts w:ascii="Arial" w:hAnsi="Arial" w:cs="Arial"/>
          <w:sz w:val="22"/>
          <w:szCs w:val="22"/>
        </w:rPr>
        <w:t xml:space="preserve">die Zahl der Wohnungen </w:t>
      </w:r>
      <w:r w:rsidR="00757114">
        <w:rPr>
          <w:rFonts w:ascii="Arial" w:hAnsi="Arial" w:cs="Arial"/>
          <w:sz w:val="22"/>
          <w:szCs w:val="22"/>
        </w:rPr>
        <w:t xml:space="preserve">in der </w:t>
      </w:r>
      <w:r w:rsidR="00E01213">
        <w:rPr>
          <w:rFonts w:ascii="Arial" w:hAnsi="Arial" w:cs="Arial"/>
          <w:sz w:val="22"/>
          <w:szCs w:val="22"/>
        </w:rPr>
        <w:t>Wissenschaftss</w:t>
      </w:r>
      <w:r w:rsidR="00757114">
        <w:rPr>
          <w:rFonts w:ascii="Arial" w:hAnsi="Arial" w:cs="Arial"/>
          <w:sz w:val="22"/>
          <w:szCs w:val="22"/>
        </w:rPr>
        <w:t>tadt Darmstadt erheblich und das in einer schönen und ansprechenden Lage mit sehr guter Infrastruktur und Anbindung an den öffentlichen Nahverkehr</w:t>
      </w:r>
      <w:r w:rsidR="004E5B48" w:rsidRPr="007D07BB">
        <w:rPr>
          <w:rFonts w:ascii="Arial" w:hAnsi="Arial" w:cs="Arial"/>
          <w:sz w:val="22"/>
          <w:szCs w:val="22"/>
        </w:rPr>
        <w:t xml:space="preserve">“, sagte </w:t>
      </w:r>
      <w:r w:rsidR="00F81DBA" w:rsidRPr="00F81DBA">
        <w:rPr>
          <w:rFonts w:ascii="Arial" w:hAnsi="Arial" w:cs="Arial"/>
          <w:sz w:val="22"/>
          <w:szCs w:val="22"/>
        </w:rPr>
        <w:t>NHW-Geschäftsführerin Monika Fontaine-Kretschmer</w:t>
      </w:r>
      <w:r w:rsidR="00624FCE" w:rsidRPr="00294AC1">
        <w:rPr>
          <w:rFonts w:ascii="Arial" w:hAnsi="Arial" w:cs="Arial"/>
          <w:sz w:val="22"/>
          <w:szCs w:val="22"/>
        </w:rPr>
        <w:t xml:space="preserve"> bei</w:t>
      </w:r>
      <w:r w:rsidR="008879E7" w:rsidRPr="00294AC1">
        <w:rPr>
          <w:rFonts w:ascii="Arial" w:hAnsi="Arial" w:cs="Arial"/>
          <w:sz w:val="22"/>
          <w:szCs w:val="22"/>
        </w:rPr>
        <w:t>m</w:t>
      </w:r>
      <w:r w:rsidR="00624FCE" w:rsidRPr="00294AC1">
        <w:rPr>
          <w:rFonts w:ascii="Arial" w:hAnsi="Arial" w:cs="Arial"/>
          <w:sz w:val="22"/>
          <w:szCs w:val="22"/>
        </w:rPr>
        <w:t xml:space="preserve"> </w:t>
      </w:r>
      <w:r w:rsidR="008879E7" w:rsidRPr="00294AC1">
        <w:rPr>
          <w:rFonts w:ascii="Arial" w:hAnsi="Arial" w:cs="Arial"/>
          <w:sz w:val="22"/>
          <w:szCs w:val="22"/>
        </w:rPr>
        <w:t xml:space="preserve">Richtfest </w:t>
      </w:r>
      <w:r w:rsidR="00624FCE" w:rsidRPr="00294AC1">
        <w:rPr>
          <w:rFonts w:ascii="Arial" w:hAnsi="Arial" w:cs="Arial"/>
          <w:sz w:val="22"/>
          <w:szCs w:val="22"/>
        </w:rPr>
        <w:t>im Beisein von Staat</w:t>
      </w:r>
      <w:r w:rsidR="00E31D5A" w:rsidRPr="00294AC1">
        <w:rPr>
          <w:rFonts w:ascii="Arial" w:hAnsi="Arial" w:cs="Arial"/>
          <w:sz w:val="22"/>
          <w:szCs w:val="22"/>
        </w:rPr>
        <w:t>s</w:t>
      </w:r>
      <w:r w:rsidR="00292B2F" w:rsidRPr="00294AC1">
        <w:rPr>
          <w:rFonts w:ascii="Arial" w:hAnsi="Arial" w:cs="Arial"/>
          <w:sz w:val="22"/>
          <w:szCs w:val="22"/>
        </w:rPr>
        <w:t>minister Tarek Al-Wazir</w:t>
      </w:r>
      <w:r w:rsidR="004748F0">
        <w:rPr>
          <w:rFonts w:ascii="Arial" w:hAnsi="Arial" w:cs="Arial"/>
          <w:sz w:val="22"/>
          <w:szCs w:val="22"/>
        </w:rPr>
        <w:t xml:space="preserve"> und </w:t>
      </w:r>
      <w:r w:rsidR="008879E7" w:rsidRPr="00294AC1">
        <w:rPr>
          <w:rFonts w:ascii="Arial" w:hAnsi="Arial" w:cs="Arial"/>
          <w:sz w:val="22"/>
          <w:szCs w:val="22"/>
        </w:rPr>
        <w:t>Oberbürgermeister Jochen Partsch</w:t>
      </w:r>
      <w:r w:rsidR="006C2007" w:rsidRPr="00294AC1">
        <w:rPr>
          <w:rFonts w:ascii="Arial" w:hAnsi="Arial" w:cs="Arial"/>
          <w:sz w:val="22"/>
          <w:szCs w:val="22"/>
        </w:rPr>
        <w:t xml:space="preserve"> </w:t>
      </w:r>
      <w:r w:rsidR="00624FCE" w:rsidRPr="00294AC1">
        <w:rPr>
          <w:rFonts w:ascii="Arial" w:hAnsi="Arial" w:cs="Arial"/>
          <w:sz w:val="22"/>
          <w:szCs w:val="22"/>
        </w:rPr>
        <w:t>„Die Mieterinnen und Mieter dürfen sich auf ein</w:t>
      </w:r>
      <w:r w:rsidR="00EB40F2" w:rsidRPr="00294AC1">
        <w:rPr>
          <w:rFonts w:ascii="Arial" w:hAnsi="Arial" w:cs="Arial"/>
          <w:sz w:val="22"/>
          <w:szCs w:val="22"/>
        </w:rPr>
        <w:t xml:space="preserve"> </w:t>
      </w:r>
      <w:r w:rsidR="00624FCE" w:rsidRPr="00294AC1">
        <w:rPr>
          <w:rFonts w:ascii="Arial" w:hAnsi="Arial" w:cs="Arial"/>
          <w:sz w:val="22"/>
          <w:szCs w:val="22"/>
        </w:rPr>
        <w:t>modernes, familienfreundliches</w:t>
      </w:r>
      <w:r w:rsidR="003A03BA" w:rsidRPr="00294AC1">
        <w:rPr>
          <w:rFonts w:ascii="Arial" w:hAnsi="Arial" w:cs="Arial"/>
          <w:sz w:val="22"/>
          <w:szCs w:val="22"/>
        </w:rPr>
        <w:t xml:space="preserve"> </w:t>
      </w:r>
      <w:r w:rsidR="00624FCE" w:rsidRPr="00294AC1">
        <w:rPr>
          <w:rFonts w:ascii="Arial" w:hAnsi="Arial" w:cs="Arial"/>
          <w:sz w:val="22"/>
          <w:szCs w:val="22"/>
        </w:rPr>
        <w:t xml:space="preserve">Zuhause </w:t>
      </w:r>
      <w:r w:rsidR="00EB40F2" w:rsidRPr="00294AC1">
        <w:rPr>
          <w:rFonts w:ascii="Arial" w:hAnsi="Arial" w:cs="Arial"/>
          <w:sz w:val="22"/>
          <w:szCs w:val="22"/>
        </w:rPr>
        <w:t xml:space="preserve">mit </w:t>
      </w:r>
      <w:r w:rsidR="00624FCE" w:rsidRPr="00294AC1">
        <w:rPr>
          <w:rFonts w:ascii="Arial" w:hAnsi="Arial" w:cs="Arial"/>
          <w:sz w:val="22"/>
          <w:szCs w:val="22"/>
        </w:rPr>
        <w:t>ein</w:t>
      </w:r>
      <w:r w:rsidR="00EB40F2" w:rsidRPr="00294AC1">
        <w:rPr>
          <w:rFonts w:ascii="Arial" w:hAnsi="Arial" w:cs="Arial"/>
          <w:sz w:val="22"/>
          <w:szCs w:val="22"/>
        </w:rPr>
        <w:t>em</w:t>
      </w:r>
      <w:r w:rsidR="00624FCE" w:rsidRPr="00294AC1">
        <w:rPr>
          <w:rFonts w:ascii="Arial" w:hAnsi="Arial" w:cs="Arial"/>
          <w:sz w:val="22"/>
          <w:szCs w:val="22"/>
        </w:rPr>
        <w:t xml:space="preserve"> hohe</w:t>
      </w:r>
      <w:r w:rsidR="00EB40F2" w:rsidRPr="00294AC1">
        <w:rPr>
          <w:rFonts w:ascii="Arial" w:hAnsi="Arial" w:cs="Arial"/>
          <w:sz w:val="22"/>
          <w:szCs w:val="22"/>
        </w:rPr>
        <w:t>n</w:t>
      </w:r>
      <w:r w:rsidR="00624FCE" w:rsidRPr="00294AC1">
        <w:rPr>
          <w:rFonts w:ascii="Arial" w:hAnsi="Arial" w:cs="Arial"/>
          <w:sz w:val="22"/>
          <w:szCs w:val="22"/>
        </w:rPr>
        <w:t xml:space="preserve"> Maß an Energieeffizienz </w:t>
      </w:r>
      <w:r w:rsidR="00EB40F2" w:rsidRPr="00294AC1">
        <w:rPr>
          <w:rFonts w:ascii="Arial" w:hAnsi="Arial" w:cs="Arial"/>
          <w:sz w:val="22"/>
          <w:szCs w:val="22"/>
        </w:rPr>
        <w:t>freuen</w:t>
      </w:r>
      <w:r w:rsidR="007317B6" w:rsidRPr="00294AC1">
        <w:rPr>
          <w:rFonts w:ascii="Arial" w:hAnsi="Arial" w:cs="Arial"/>
          <w:sz w:val="22"/>
          <w:szCs w:val="22"/>
        </w:rPr>
        <w:t>. Wir von der NHW freuen uns</w:t>
      </w:r>
      <w:r w:rsidR="007D07BB" w:rsidRPr="00294AC1">
        <w:rPr>
          <w:rFonts w:ascii="Arial" w:hAnsi="Arial" w:cs="Arial"/>
          <w:sz w:val="22"/>
          <w:szCs w:val="22"/>
        </w:rPr>
        <w:t xml:space="preserve"> besonders</w:t>
      </w:r>
      <w:r w:rsidR="007317B6" w:rsidRPr="00294AC1">
        <w:rPr>
          <w:rFonts w:ascii="Arial" w:hAnsi="Arial" w:cs="Arial"/>
          <w:sz w:val="22"/>
          <w:szCs w:val="22"/>
        </w:rPr>
        <w:t xml:space="preserve">, dass wir dank </w:t>
      </w:r>
      <w:r w:rsidR="007E2857" w:rsidRPr="007D07BB">
        <w:rPr>
          <w:rFonts w:ascii="Arial" w:hAnsi="Arial" w:cs="Arial"/>
          <w:sz w:val="22"/>
          <w:szCs w:val="22"/>
        </w:rPr>
        <w:t xml:space="preserve">der Unterstützung von Land Hessen und </w:t>
      </w:r>
      <w:r w:rsidR="007E2857">
        <w:rPr>
          <w:rFonts w:ascii="Arial" w:hAnsi="Arial" w:cs="Arial"/>
          <w:sz w:val="22"/>
          <w:szCs w:val="22"/>
        </w:rPr>
        <w:t>der Wissenschaftss</w:t>
      </w:r>
      <w:r w:rsidR="007E2857" w:rsidRPr="007D07BB">
        <w:rPr>
          <w:rFonts w:ascii="Arial" w:hAnsi="Arial" w:cs="Arial"/>
          <w:sz w:val="22"/>
          <w:szCs w:val="22"/>
        </w:rPr>
        <w:t xml:space="preserve">tadt </w:t>
      </w:r>
      <w:r w:rsidR="007E2857">
        <w:rPr>
          <w:rFonts w:ascii="Arial" w:hAnsi="Arial" w:cs="Arial"/>
          <w:sz w:val="22"/>
          <w:szCs w:val="22"/>
        </w:rPr>
        <w:t xml:space="preserve">Darmstadt 105 </w:t>
      </w:r>
      <w:r w:rsidR="007E2857" w:rsidRPr="007D07BB">
        <w:rPr>
          <w:rFonts w:ascii="Arial" w:hAnsi="Arial" w:cs="Arial"/>
          <w:sz w:val="22"/>
          <w:szCs w:val="22"/>
        </w:rPr>
        <w:t>geförderte Wohnungen anbieten können.“</w:t>
      </w:r>
      <w:r w:rsidR="007E2857">
        <w:rPr>
          <w:rFonts w:ascii="Arial" w:hAnsi="Arial" w:cs="Arial"/>
          <w:sz w:val="22"/>
          <w:szCs w:val="22"/>
        </w:rPr>
        <w:t xml:space="preserve"> </w:t>
      </w:r>
    </w:p>
    <w:p w14:paraId="1A4F0806" w14:textId="77777777" w:rsidR="007E2857" w:rsidRDefault="007E2857" w:rsidP="004748F0">
      <w:pPr>
        <w:tabs>
          <w:tab w:val="left" w:pos="7938"/>
        </w:tabs>
        <w:spacing w:line="360" w:lineRule="auto"/>
        <w:ind w:right="568"/>
        <w:jc w:val="both"/>
        <w:rPr>
          <w:rFonts w:ascii="Arial" w:hAnsi="Arial" w:cs="Arial"/>
        </w:rPr>
      </w:pPr>
      <w:r>
        <w:rPr>
          <w:rFonts w:ascii="Arial" w:hAnsi="Arial" w:cs="Arial"/>
        </w:rPr>
        <w:lastRenderedPageBreak/>
        <w:t xml:space="preserve">Das Land Hessen unterstützt das Projekt mit rund 20 Millionen Euro, davon 1,1 Millionen Euro Darlehen </w:t>
      </w:r>
      <w:r>
        <w:rPr>
          <w:rFonts w:ascii="Arial" w:hAnsi="Arial" w:cs="Arial"/>
          <w:szCs w:val="24"/>
        </w:rPr>
        <w:t>aus dem Vorteilspaket für Partnerkommunen der Landesinitiative „Großer Frankfurter Bogen</w:t>
      </w:r>
      <w:r>
        <w:rPr>
          <w:rFonts w:ascii="Arial" w:hAnsi="Arial" w:cs="Arial"/>
        </w:rPr>
        <w:t xml:space="preserve">“. </w:t>
      </w:r>
      <w:r>
        <w:rPr>
          <w:rFonts w:ascii="Arial" w:hAnsi="Arial" w:cs="Arial"/>
          <w:szCs w:val="24"/>
        </w:rPr>
        <w:t xml:space="preserve">Das Darlehen und der Zuschuss werden durch die </w:t>
      </w:r>
      <w:proofErr w:type="spellStart"/>
      <w:r>
        <w:rPr>
          <w:rFonts w:ascii="Arial" w:hAnsi="Arial" w:cs="Arial"/>
          <w:szCs w:val="24"/>
        </w:rPr>
        <w:t>WIBank</w:t>
      </w:r>
      <w:proofErr w:type="spellEnd"/>
      <w:r>
        <w:rPr>
          <w:rFonts w:ascii="Arial" w:hAnsi="Arial" w:cs="Arial"/>
          <w:szCs w:val="24"/>
        </w:rPr>
        <w:t xml:space="preserve"> im Auftrag des Landes ausgezahlt. D</w:t>
      </w:r>
      <w:r>
        <w:rPr>
          <w:rFonts w:ascii="Arial" w:hAnsi="Arial" w:cs="Arial"/>
        </w:rPr>
        <w:t>ie Stadt Darmstadt beteiligt sich mit 3,5 Millionen Euro Zuschuss. Die Gesamtkosten liegen bei rund 77,6 Millionen Euro.</w:t>
      </w:r>
    </w:p>
    <w:p w14:paraId="64F3900A" w14:textId="2427D606" w:rsidR="007E2857" w:rsidRPr="00451EC7" w:rsidRDefault="007E2857" w:rsidP="004748F0">
      <w:pPr>
        <w:pStyle w:val="StandardWeb"/>
        <w:tabs>
          <w:tab w:val="left" w:pos="7938"/>
        </w:tabs>
        <w:spacing w:line="360" w:lineRule="auto"/>
        <w:ind w:right="568"/>
        <w:jc w:val="both"/>
        <w:rPr>
          <w:rFonts w:ascii="Arial" w:hAnsi="Arial" w:cs="Arial"/>
          <w:b/>
          <w:bCs/>
          <w:color w:val="333333"/>
          <w:spacing w:val="-1"/>
          <w:sz w:val="22"/>
          <w:szCs w:val="22"/>
        </w:rPr>
      </w:pPr>
      <w:r w:rsidRPr="00451EC7">
        <w:rPr>
          <w:rFonts w:ascii="Arial" w:hAnsi="Arial" w:cs="Arial"/>
          <w:sz w:val="22"/>
          <w:szCs w:val="22"/>
        </w:rPr>
        <w:t>Der Neubau der Wohnungen wird als KfW-Effizienzhaus 55 errichtet. Dafür gewährt die KfW ein Darlehen in Höhe von insgesamt rund 30 Millionen Euro aus dem Bundesprogramm „Energieeffizient Bauen“. Darüber hinaus wird ein Zinszuschuss in Höhe von 446.400</w:t>
      </w:r>
      <w:r w:rsidR="004748F0">
        <w:rPr>
          <w:rFonts w:ascii="Arial" w:hAnsi="Arial" w:cs="Arial"/>
          <w:sz w:val="22"/>
          <w:szCs w:val="22"/>
        </w:rPr>
        <w:t xml:space="preserve"> </w:t>
      </w:r>
      <w:r w:rsidRPr="00451EC7">
        <w:rPr>
          <w:rFonts w:ascii="Arial" w:hAnsi="Arial" w:cs="Arial"/>
          <w:sz w:val="22"/>
          <w:szCs w:val="22"/>
        </w:rPr>
        <w:t>Euro aus dem hessischen Programm „Energieeffizienz im Mietwohnungsbau“ gewährt.</w:t>
      </w:r>
    </w:p>
    <w:p w14:paraId="70D02552" w14:textId="77777777" w:rsidR="007E2857" w:rsidRDefault="007E2857" w:rsidP="004748F0">
      <w:pPr>
        <w:tabs>
          <w:tab w:val="left" w:pos="7938"/>
        </w:tabs>
        <w:spacing w:line="360" w:lineRule="auto"/>
        <w:ind w:right="568"/>
        <w:jc w:val="both"/>
        <w:rPr>
          <w:rFonts w:ascii="Arial" w:hAnsi="Arial" w:cs="Arial"/>
        </w:rPr>
      </w:pPr>
      <w:r>
        <w:rPr>
          <w:rFonts w:ascii="Arial" w:hAnsi="Arial" w:cs="Arial"/>
        </w:rPr>
        <w:t>Wirtschaftsminister Tarek Al-Wazir bezeichnete das Projekt als vorbildlich: „Mehr Wohnfläche und mehr Energieeffizienz, klimafreundliche Mobilität, ein Supermarkt und vier weitere Läden, und das alles in einer ansprechenden Lage – Hessens mehrheitlich landeseigene Wohnungsbaugesellschaft NHW zeigt, wie man die Herausforderungen des Wohnens im Ballungsraum annimmt. Ziel der Landesregierung ist es, dass Jede und Jeder in Hessen eine Wohnung zu einer bezahlbaren Miete finden kann. Dafür stellen wir bis 2024 insgesamt die Rekordsumme von 2,7 Milliarden Euro bereit. Die NHW ist ein wichtiger Partner bei der Umsetzung unserer Wohnungspolitik.“</w:t>
      </w:r>
    </w:p>
    <w:p w14:paraId="71A7C772" w14:textId="77777777" w:rsidR="00B7109E" w:rsidRDefault="00B7109E" w:rsidP="004748F0">
      <w:pPr>
        <w:tabs>
          <w:tab w:val="left" w:pos="7938"/>
        </w:tabs>
        <w:spacing w:line="360" w:lineRule="auto"/>
        <w:ind w:right="568"/>
        <w:jc w:val="both"/>
        <w:rPr>
          <w:rFonts w:ascii="Arial" w:hAnsi="Arial" w:cs="Arial"/>
        </w:rPr>
      </w:pPr>
    </w:p>
    <w:p w14:paraId="7CD25D94" w14:textId="1103B0BB" w:rsidR="007317B6" w:rsidRPr="008879E7" w:rsidRDefault="00564A49" w:rsidP="004748F0">
      <w:pPr>
        <w:tabs>
          <w:tab w:val="left" w:pos="7938"/>
        </w:tabs>
        <w:overflowPunct w:val="0"/>
        <w:autoSpaceDE w:val="0"/>
        <w:autoSpaceDN w:val="0"/>
        <w:spacing w:line="360" w:lineRule="auto"/>
        <w:ind w:right="568"/>
        <w:jc w:val="both"/>
        <w:textAlignment w:val="baseline"/>
        <w:rPr>
          <w:rFonts w:ascii="Arial" w:hAnsi="Arial" w:cs="Arial"/>
        </w:rPr>
      </w:pPr>
      <w:r w:rsidRPr="00F87C99">
        <w:rPr>
          <w:rFonts w:ascii="Arial" w:hAnsi="Arial" w:cs="Arial"/>
        </w:rPr>
        <w:t>NHW-Geschäftsführerin Monika Fontaine-Kretschmer</w:t>
      </w:r>
      <w:r>
        <w:rPr>
          <w:rFonts w:ascii="Arial" w:hAnsi="Arial" w:cs="Arial"/>
        </w:rPr>
        <w:t xml:space="preserve"> begrüßt</w:t>
      </w:r>
      <w:r w:rsidR="000E15C2">
        <w:rPr>
          <w:rFonts w:ascii="Arial" w:hAnsi="Arial" w:cs="Arial"/>
        </w:rPr>
        <w:t>,</w:t>
      </w:r>
      <w:r w:rsidR="008879E7" w:rsidRPr="008879E7">
        <w:rPr>
          <w:rFonts w:ascii="Arial" w:hAnsi="Arial" w:cs="Arial"/>
        </w:rPr>
        <w:t xml:space="preserve"> dass </w:t>
      </w:r>
      <w:r w:rsidR="007D07BB" w:rsidRPr="008879E7">
        <w:rPr>
          <w:rFonts w:ascii="Arial" w:hAnsi="Arial" w:cs="Arial"/>
        </w:rPr>
        <w:t xml:space="preserve">das Projekt </w:t>
      </w:r>
      <w:r w:rsidR="008879E7" w:rsidRPr="008879E7">
        <w:rPr>
          <w:rFonts w:ascii="Arial" w:hAnsi="Arial" w:cs="Arial"/>
        </w:rPr>
        <w:t xml:space="preserve">mit der neuen Biomethan-Fernwärme versorgt werden kann: „Ab 2024 </w:t>
      </w:r>
      <w:r w:rsidR="008879E7">
        <w:rPr>
          <w:rFonts w:ascii="Arial" w:hAnsi="Arial" w:cs="Arial"/>
        </w:rPr>
        <w:t xml:space="preserve">wird </w:t>
      </w:r>
      <w:r w:rsidR="008879E7" w:rsidRPr="008879E7">
        <w:rPr>
          <w:rFonts w:ascii="Arial" w:hAnsi="Arial" w:cs="Arial"/>
        </w:rPr>
        <w:t xml:space="preserve">die </w:t>
      </w:r>
      <w:r w:rsidR="008879E7" w:rsidRPr="008879E7">
        <w:rPr>
          <w:rFonts w:ascii="Arial" w:hAnsi="Arial" w:cs="Arial"/>
        </w:rPr>
        <w:lastRenderedPageBreak/>
        <w:t xml:space="preserve">Fernwärmeerzeugung in </w:t>
      </w:r>
      <w:r w:rsidR="004748F0">
        <w:rPr>
          <w:rFonts w:ascii="Arial" w:hAnsi="Arial" w:cs="Arial"/>
        </w:rPr>
        <w:t xml:space="preserve">der </w:t>
      </w:r>
      <w:r w:rsidR="000E1A73">
        <w:rPr>
          <w:rFonts w:ascii="Arial" w:hAnsi="Arial" w:cs="Arial"/>
        </w:rPr>
        <w:t>Darmst</w:t>
      </w:r>
      <w:r w:rsidR="0031141D">
        <w:rPr>
          <w:rFonts w:ascii="Arial" w:hAnsi="Arial" w:cs="Arial"/>
        </w:rPr>
        <w:t>ä</w:t>
      </w:r>
      <w:r w:rsidR="000E1A73">
        <w:rPr>
          <w:rFonts w:ascii="Arial" w:hAnsi="Arial" w:cs="Arial"/>
        </w:rPr>
        <w:t>dt</w:t>
      </w:r>
      <w:r w:rsidR="0031141D">
        <w:rPr>
          <w:rFonts w:ascii="Arial" w:hAnsi="Arial" w:cs="Arial"/>
        </w:rPr>
        <w:t>er Lincoln-Siedlung</w:t>
      </w:r>
      <w:r w:rsidR="008879E7" w:rsidRPr="008879E7">
        <w:rPr>
          <w:rFonts w:ascii="Arial" w:hAnsi="Arial" w:cs="Arial"/>
        </w:rPr>
        <w:t xml:space="preserve"> von Erdgas auf Biomethan umgestellt – also voraussichtlich rechtzeitig zum Einzug der neuen </w:t>
      </w:r>
      <w:proofErr w:type="spellStart"/>
      <w:r w:rsidR="008879E7" w:rsidRPr="008879E7">
        <w:rPr>
          <w:rFonts w:ascii="Arial" w:hAnsi="Arial" w:cs="Arial"/>
        </w:rPr>
        <w:t>Mieter:innen</w:t>
      </w:r>
      <w:proofErr w:type="spellEnd"/>
      <w:r w:rsidR="008879E7" w:rsidRPr="008879E7">
        <w:rPr>
          <w:rFonts w:ascii="Arial" w:hAnsi="Arial" w:cs="Arial"/>
        </w:rPr>
        <w:t>; dadurch vermindert sich der CO</w:t>
      </w:r>
      <w:r w:rsidR="008879E7" w:rsidRPr="001B2E87">
        <w:rPr>
          <w:rFonts w:ascii="Arial" w:hAnsi="Arial" w:cs="Arial"/>
          <w:vertAlign w:val="subscript"/>
        </w:rPr>
        <w:t>2</w:t>
      </w:r>
      <w:r w:rsidR="008879E7" w:rsidRPr="008879E7">
        <w:rPr>
          <w:rFonts w:ascii="Arial" w:hAnsi="Arial" w:cs="Arial"/>
        </w:rPr>
        <w:t xml:space="preserve">-Ausstoß </w:t>
      </w:r>
      <w:r w:rsidR="008B5924">
        <w:rPr>
          <w:rFonts w:ascii="Arial" w:hAnsi="Arial" w:cs="Arial"/>
        </w:rPr>
        <w:t>gegenüber unsere</w:t>
      </w:r>
      <w:r w:rsidR="005109C1">
        <w:rPr>
          <w:rFonts w:ascii="Arial" w:hAnsi="Arial" w:cs="Arial"/>
        </w:rPr>
        <w:t>n</w:t>
      </w:r>
      <w:r w:rsidR="008B5924">
        <w:rPr>
          <w:rFonts w:ascii="Arial" w:hAnsi="Arial" w:cs="Arial"/>
        </w:rPr>
        <w:t xml:space="preserve"> ursprünglichen Berechnung</w:t>
      </w:r>
      <w:r w:rsidR="005109C1">
        <w:rPr>
          <w:rFonts w:ascii="Arial" w:hAnsi="Arial" w:cs="Arial"/>
        </w:rPr>
        <w:t>en</w:t>
      </w:r>
      <w:r w:rsidR="008B5924">
        <w:rPr>
          <w:rFonts w:ascii="Arial" w:hAnsi="Arial" w:cs="Arial"/>
        </w:rPr>
        <w:t xml:space="preserve"> bei der Planung der Gebäude </w:t>
      </w:r>
      <w:r w:rsidR="008879E7" w:rsidRPr="008879E7">
        <w:rPr>
          <w:rFonts w:ascii="Arial" w:hAnsi="Arial" w:cs="Arial"/>
        </w:rPr>
        <w:t xml:space="preserve">um </w:t>
      </w:r>
      <w:r w:rsidR="001525ED">
        <w:rPr>
          <w:rFonts w:ascii="Arial" w:hAnsi="Arial" w:cs="Arial"/>
        </w:rPr>
        <w:t xml:space="preserve">rund </w:t>
      </w:r>
      <w:r w:rsidR="008879E7" w:rsidRPr="008879E7">
        <w:rPr>
          <w:rFonts w:ascii="Arial" w:hAnsi="Arial" w:cs="Arial"/>
        </w:rPr>
        <w:t>60 Prozent</w:t>
      </w:r>
      <w:r w:rsidR="006E4977" w:rsidRPr="008879E7">
        <w:rPr>
          <w:rFonts w:ascii="Arial" w:hAnsi="Arial" w:cs="Arial"/>
        </w:rPr>
        <w:t>.</w:t>
      </w:r>
      <w:r w:rsidR="008B5924">
        <w:rPr>
          <w:rFonts w:ascii="Arial" w:hAnsi="Arial" w:cs="Arial"/>
        </w:rPr>
        <w:t xml:space="preserve"> Daran zeigt sich </w:t>
      </w:r>
      <w:r w:rsidR="005109C1">
        <w:rPr>
          <w:rFonts w:ascii="Arial" w:hAnsi="Arial" w:cs="Arial"/>
        </w:rPr>
        <w:t xml:space="preserve">sehr gut, </w:t>
      </w:r>
      <w:r w:rsidR="008B5924">
        <w:rPr>
          <w:rFonts w:ascii="Arial" w:hAnsi="Arial" w:cs="Arial"/>
        </w:rPr>
        <w:t xml:space="preserve">wie wichtig </w:t>
      </w:r>
      <w:r w:rsidR="005109C1">
        <w:rPr>
          <w:rFonts w:ascii="Arial" w:hAnsi="Arial" w:cs="Arial"/>
        </w:rPr>
        <w:t>ein</w:t>
      </w:r>
      <w:r w:rsidR="008B5924">
        <w:rPr>
          <w:rFonts w:ascii="Arial" w:hAnsi="Arial" w:cs="Arial"/>
        </w:rPr>
        <w:t xml:space="preserve"> </w:t>
      </w:r>
      <w:r w:rsidR="005109C1">
        <w:rPr>
          <w:rFonts w:ascii="Arial" w:hAnsi="Arial" w:cs="Arial"/>
        </w:rPr>
        <w:t xml:space="preserve">erfolgreiches </w:t>
      </w:r>
      <w:r w:rsidR="008B5924">
        <w:rPr>
          <w:rFonts w:ascii="Arial" w:hAnsi="Arial" w:cs="Arial"/>
        </w:rPr>
        <w:t>Zusammenspiel von energetisch optimierter Gebäudehülle und nachhaltig erzeugter Wärmeversorgung ist</w:t>
      </w:r>
      <w:r w:rsidR="005109C1">
        <w:rPr>
          <w:rFonts w:ascii="Arial" w:hAnsi="Arial" w:cs="Arial"/>
        </w:rPr>
        <w:t>, um so den Ausstoß des schädlichen Treibhausgases CO</w:t>
      </w:r>
      <w:r w:rsidR="005109C1" w:rsidRPr="004748F0">
        <w:rPr>
          <w:rFonts w:ascii="Arial" w:hAnsi="Arial" w:cs="Arial"/>
          <w:vertAlign w:val="subscript"/>
        </w:rPr>
        <w:t>2</w:t>
      </w:r>
      <w:r w:rsidR="005109C1">
        <w:rPr>
          <w:rFonts w:ascii="Arial" w:hAnsi="Arial" w:cs="Arial"/>
        </w:rPr>
        <w:t xml:space="preserve"> deutlich zu reduzieren</w:t>
      </w:r>
      <w:r w:rsidR="008B5924">
        <w:rPr>
          <w:rFonts w:ascii="Arial" w:hAnsi="Arial" w:cs="Arial"/>
        </w:rPr>
        <w:t>.</w:t>
      </w:r>
      <w:r w:rsidR="006E4977" w:rsidRPr="008879E7">
        <w:rPr>
          <w:rFonts w:ascii="Arial" w:hAnsi="Arial" w:cs="Arial"/>
        </w:rPr>
        <w:t>“</w:t>
      </w:r>
    </w:p>
    <w:p w14:paraId="28FB8AFD" w14:textId="77777777" w:rsidR="00F87C99" w:rsidRDefault="00F87C99" w:rsidP="004748F0">
      <w:pPr>
        <w:tabs>
          <w:tab w:val="left" w:pos="7938"/>
        </w:tabs>
        <w:spacing w:line="360" w:lineRule="auto"/>
        <w:ind w:right="568"/>
        <w:jc w:val="both"/>
        <w:rPr>
          <w:rFonts w:ascii="Arial" w:hAnsi="Arial" w:cs="Arial"/>
          <w:b/>
          <w:bCs/>
        </w:rPr>
      </w:pPr>
    </w:p>
    <w:p w14:paraId="2202C46F" w14:textId="22CCE1B4" w:rsidR="00F51BBE" w:rsidRPr="00F87C99" w:rsidRDefault="00EA7A5D" w:rsidP="004748F0">
      <w:pPr>
        <w:tabs>
          <w:tab w:val="left" w:pos="7938"/>
        </w:tabs>
        <w:spacing w:line="360" w:lineRule="auto"/>
        <w:ind w:right="568"/>
        <w:jc w:val="both"/>
        <w:rPr>
          <w:rFonts w:ascii="Arial" w:hAnsi="Arial" w:cs="Arial"/>
          <w:b/>
          <w:bCs/>
        </w:rPr>
      </w:pPr>
      <w:r w:rsidRPr="00F87C99">
        <w:rPr>
          <w:rFonts w:ascii="Arial" w:hAnsi="Arial" w:cs="Arial"/>
          <w:b/>
          <w:bCs/>
        </w:rPr>
        <w:t xml:space="preserve">Große </w:t>
      </w:r>
      <w:r w:rsidR="00F51BBE" w:rsidRPr="00F87C99">
        <w:rPr>
          <w:rFonts w:ascii="Arial" w:hAnsi="Arial" w:cs="Arial"/>
          <w:b/>
          <w:bCs/>
        </w:rPr>
        <w:t>Wohnungs</w:t>
      </w:r>
      <w:r w:rsidRPr="00F87C99">
        <w:rPr>
          <w:rFonts w:ascii="Arial" w:hAnsi="Arial" w:cs="Arial"/>
          <w:b/>
          <w:bCs/>
        </w:rPr>
        <w:t xml:space="preserve">vielfalt </w:t>
      </w:r>
      <w:r w:rsidR="00F51BBE" w:rsidRPr="00F87C99">
        <w:rPr>
          <w:rFonts w:ascii="Arial" w:hAnsi="Arial" w:cs="Arial"/>
          <w:b/>
          <w:bCs/>
        </w:rPr>
        <w:t>für Singles, Paare und Familien</w:t>
      </w:r>
    </w:p>
    <w:p w14:paraId="69D3F4DA" w14:textId="67BD43A0" w:rsidR="00015355" w:rsidRPr="007C3446" w:rsidRDefault="00564A49" w:rsidP="004748F0">
      <w:pPr>
        <w:tabs>
          <w:tab w:val="left" w:pos="7938"/>
        </w:tabs>
        <w:overflowPunct w:val="0"/>
        <w:autoSpaceDE w:val="0"/>
        <w:autoSpaceDN w:val="0"/>
        <w:spacing w:line="360" w:lineRule="auto"/>
        <w:ind w:right="568"/>
        <w:jc w:val="both"/>
        <w:textAlignment w:val="baseline"/>
        <w:rPr>
          <w:rFonts w:ascii="Arial" w:hAnsi="Arial" w:cs="Arial"/>
        </w:rPr>
      </w:pPr>
      <w:r>
        <w:rPr>
          <w:rFonts w:ascii="Arial" w:hAnsi="Arial" w:cs="Arial"/>
          <w:color w:val="2B2E34"/>
          <w:shd w:val="clear" w:color="auto" w:fill="FFFFFF"/>
        </w:rPr>
        <w:t>„</w:t>
      </w:r>
      <w:r w:rsidR="00F87C99" w:rsidRPr="00F87C99">
        <w:rPr>
          <w:rFonts w:ascii="Arial" w:hAnsi="Arial" w:cs="Arial"/>
          <w:color w:val="2B2E34"/>
          <w:shd w:val="clear" w:color="auto" w:fill="FFFFFF"/>
        </w:rPr>
        <w:t>Hier im Süden der Stadt werden einmal</w:t>
      </w:r>
      <w:r w:rsidR="00C4110F">
        <w:rPr>
          <w:rFonts w:ascii="Arial" w:hAnsi="Arial" w:cs="Arial"/>
          <w:color w:val="2B2E34"/>
          <w:shd w:val="clear" w:color="auto" w:fill="FFFFFF"/>
        </w:rPr>
        <w:t xml:space="preserve"> </w:t>
      </w:r>
      <w:r w:rsidR="00F87C99" w:rsidRPr="00F87C99">
        <w:rPr>
          <w:rStyle w:val="Fett"/>
          <w:rFonts w:ascii="Arial" w:hAnsi="Arial" w:cs="Arial"/>
          <w:b w:val="0"/>
          <w:bCs w:val="0"/>
          <w:color w:val="2B2E34"/>
          <w:shd w:val="clear" w:color="auto" w:fill="FFFFFF"/>
        </w:rPr>
        <w:t>5.000 Menschen leben.</w:t>
      </w:r>
      <w:r w:rsidR="004748F0">
        <w:rPr>
          <w:rFonts w:ascii="Arial" w:hAnsi="Arial" w:cs="Arial"/>
          <w:color w:val="2B2E34"/>
          <w:shd w:val="clear" w:color="auto" w:fill="FFFFFF"/>
        </w:rPr>
        <w:t xml:space="preserve"> </w:t>
      </w:r>
      <w:r w:rsidR="00F87C99" w:rsidRPr="00F87C99">
        <w:rPr>
          <w:rFonts w:ascii="Arial" w:hAnsi="Arial" w:cs="Arial"/>
          <w:color w:val="2B2E34"/>
          <w:shd w:val="clear" w:color="auto" w:fill="FFFFFF"/>
        </w:rPr>
        <w:t>Neben der hervorragenden Anbindung, der fußläufig erreichbaren Infrastruktur und dem grünen Umfeld</w:t>
      </w:r>
      <w:r w:rsidR="000E15C2">
        <w:rPr>
          <w:rFonts w:ascii="Arial" w:hAnsi="Arial" w:cs="Arial"/>
          <w:color w:val="2B2E34"/>
          <w:shd w:val="clear" w:color="auto" w:fill="FFFFFF"/>
        </w:rPr>
        <w:t xml:space="preserve"> </w:t>
      </w:r>
      <w:r>
        <w:rPr>
          <w:rFonts w:ascii="Arial" w:hAnsi="Arial" w:cs="Arial"/>
          <w:color w:val="2B2E34"/>
          <w:shd w:val="clear" w:color="auto" w:fill="FFFFFF"/>
        </w:rPr>
        <w:t xml:space="preserve">spricht </w:t>
      </w:r>
      <w:r w:rsidR="000E1A73">
        <w:rPr>
          <w:rFonts w:ascii="Arial" w:hAnsi="Arial" w:cs="Arial"/>
          <w:color w:val="2B2E34"/>
          <w:shd w:val="clear" w:color="auto" w:fill="FFFFFF"/>
        </w:rPr>
        <w:t>d</w:t>
      </w:r>
      <w:r>
        <w:rPr>
          <w:rFonts w:ascii="Arial" w:hAnsi="Arial" w:cs="Arial"/>
          <w:color w:val="2B2E34"/>
          <w:shd w:val="clear" w:color="auto" w:fill="FFFFFF"/>
        </w:rPr>
        <w:t xml:space="preserve">ie </w:t>
      </w:r>
      <w:r w:rsidR="00F87C99" w:rsidRPr="00F87C99">
        <w:rPr>
          <w:rStyle w:val="Fett"/>
          <w:rFonts w:ascii="Arial" w:hAnsi="Arial" w:cs="Arial"/>
          <w:b w:val="0"/>
          <w:bCs w:val="0"/>
          <w:color w:val="2B2E34"/>
          <w:shd w:val="clear" w:color="auto" w:fill="FFFFFF"/>
        </w:rPr>
        <w:t>zukunftsorientierte Ausrichtung</w:t>
      </w:r>
      <w:r w:rsidR="000E1A73">
        <w:rPr>
          <w:rFonts w:ascii="Arial" w:hAnsi="Arial" w:cs="Arial"/>
          <w:color w:val="2B2E34"/>
          <w:shd w:val="clear" w:color="auto" w:fill="FFFFFF"/>
        </w:rPr>
        <w:t xml:space="preserve"> f</w:t>
      </w:r>
      <w:r w:rsidR="00F87C99" w:rsidRPr="00F87C99">
        <w:rPr>
          <w:rFonts w:ascii="Arial" w:hAnsi="Arial" w:cs="Arial"/>
          <w:color w:val="2B2E34"/>
          <w:shd w:val="clear" w:color="auto" w:fill="FFFFFF"/>
        </w:rPr>
        <w:t xml:space="preserve">ür das Quartier. An der Stelle möchte ich vor allem nochmal das innovative Mobilitätskonzept </w:t>
      </w:r>
      <w:r>
        <w:rPr>
          <w:rFonts w:ascii="Arial" w:hAnsi="Arial" w:cs="Arial"/>
          <w:color w:val="2B2E34"/>
          <w:shd w:val="clear" w:color="auto" w:fill="FFFFFF"/>
        </w:rPr>
        <w:t>unserer</w:t>
      </w:r>
      <w:r w:rsidR="00F87C99" w:rsidRPr="00F87C99">
        <w:rPr>
          <w:rFonts w:ascii="Arial" w:hAnsi="Arial" w:cs="Arial"/>
          <w:color w:val="2B2E34"/>
          <w:shd w:val="clear" w:color="auto" w:fill="FFFFFF"/>
        </w:rPr>
        <w:t xml:space="preserve"> Stadt mit dem auto- bzw. verkehrsreduzierten urbanen Wohnen und den vielfältigen Mobilitätsangeboten hervorheben, von dem auch </w:t>
      </w:r>
      <w:r>
        <w:rPr>
          <w:rFonts w:ascii="Arial" w:hAnsi="Arial" w:cs="Arial"/>
          <w:color w:val="2B2E34"/>
          <w:shd w:val="clear" w:color="auto" w:fill="FFFFFF"/>
        </w:rPr>
        <w:t xml:space="preserve">die </w:t>
      </w:r>
      <w:proofErr w:type="spellStart"/>
      <w:r w:rsidR="00F87C99" w:rsidRPr="00F87C99">
        <w:rPr>
          <w:rFonts w:ascii="Arial" w:hAnsi="Arial" w:cs="Arial"/>
          <w:color w:val="2B2E34"/>
          <w:shd w:val="clear" w:color="auto" w:fill="FFFFFF"/>
        </w:rPr>
        <w:t>Mieter:innen</w:t>
      </w:r>
      <w:proofErr w:type="spellEnd"/>
      <w:r w:rsidR="00F87C99" w:rsidRPr="00F87C99">
        <w:rPr>
          <w:rFonts w:ascii="Arial" w:hAnsi="Arial" w:cs="Arial"/>
          <w:color w:val="2B2E34"/>
          <w:shd w:val="clear" w:color="auto" w:fill="FFFFFF"/>
        </w:rPr>
        <w:t xml:space="preserve"> </w:t>
      </w:r>
      <w:r w:rsidR="007C3446">
        <w:rPr>
          <w:rFonts w:ascii="Arial" w:hAnsi="Arial" w:cs="Arial"/>
          <w:color w:val="2B2E34"/>
          <w:shd w:val="clear" w:color="auto" w:fill="FFFFFF"/>
        </w:rPr>
        <w:t xml:space="preserve">der </w:t>
      </w:r>
      <w:proofErr w:type="spellStart"/>
      <w:r w:rsidR="007C3446">
        <w:rPr>
          <w:rFonts w:ascii="Arial" w:hAnsi="Arial" w:cs="Arial"/>
          <w:color w:val="2B2E34"/>
          <w:shd w:val="clear" w:color="auto" w:fill="FFFFFF"/>
        </w:rPr>
        <w:t>Noackhöfe</w:t>
      </w:r>
      <w:proofErr w:type="spellEnd"/>
      <w:r w:rsidR="007C3446">
        <w:rPr>
          <w:rFonts w:ascii="Arial" w:hAnsi="Arial" w:cs="Arial"/>
          <w:color w:val="2B2E34"/>
          <w:shd w:val="clear" w:color="auto" w:fill="FFFFFF"/>
        </w:rPr>
        <w:t xml:space="preserve"> </w:t>
      </w:r>
      <w:r w:rsidR="00F87C99" w:rsidRPr="00F87C99">
        <w:rPr>
          <w:rFonts w:ascii="Arial" w:hAnsi="Arial" w:cs="Arial"/>
          <w:color w:val="2B2E34"/>
          <w:shd w:val="clear" w:color="auto" w:fill="FFFFFF"/>
        </w:rPr>
        <w:t>profitieren werden</w:t>
      </w:r>
      <w:r w:rsidR="007C3446">
        <w:rPr>
          <w:rFonts w:ascii="Arial" w:hAnsi="Arial" w:cs="Arial"/>
          <w:color w:val="2B2E34"/>
          <w:shd w:val="clear" w:color="auto" w:fill="FFFFFF"/>
        </w:rPr>
        <w:t>,</w:t>
      </w:r>
      <w:r w:rsidR="00F87C99" w:rsidRPr="00F87C99">
        <w:rPr>
          <w:rFonts w:ascii="Arial" w:hAnsi="Arial" w:cs="Arial"/>
          <w:color w:val="2B2E34"/>
          <w:shd w:val="clear" w:color="auto" w:fill="FFFFFF"/>
        </w:rPr>
        <w:t>“</w:t>
      </w:r>
      <w:r w:rsidR="007C3446">
        <w:rPr>
          <w:rFonts w:ascii="Arial" w:hAnsi="Arial" w:cs="Arial"/>
          <w:color w:val="2B2E34"/>
          <w:shd w:val="clear" w:color="auto" w:fill="FFFFFF"/>
        </w:rPr>
        <w:t xml:space="preserve"> </w:t>
      </w:r>
      <w:r w:rsidR="00F87C99" w:rsidRPr="00F87C99">
        <w:rPr>
          <w:rFonts w:ascii="Arial" w:hAnsi="Arial" w:cs="Arial"/>
          <w:color w:val="2B2E34"/>
          <w:shd w:val="clear" w:color="auto" w:fill="FFFFFF"/>
        </w:rPr>
        <w:t xml:space="preserve">so </w:t>
      </w:r>
      <w:r w:rsidR="00015355" w:rsidRPr="00015355">
        <w:rPr>
          <w:rFonts w:ascii="Arial" w:hAnsi="Arial" w:cs="Arial"/>
          <w:bCs/>
          <w:iCs/>
        </w:rPr>
        <w:t>Oberbürgermeister Jochen Partsc</w:t>
      </w:r>
      <w:r w:rsidR="007C3446">
        <w:rPr>
          <w:rFonts w:ascii="Arial" w:hAnsi="Arial" w:cs="Arial"/>
          <w:bCs/>
          <w:iCs/>
        </w:rPr>
        <w:t>h.</w:t>
      </w:r>
      <w:r w:rsidR="00015355" w:rsidRPr="00015355">
        <w:rPr>
          <w:rFonts w:ascii="Arial" w:hAnsi="Arial" w:cs="Arial"/>
          <w:bCs/>
        </w:rPr>
        <w:t xml:space="preserve"> </w:t>
      </w:r>
    </w:p>
    <w:p w14:paraId="7EC04CAF" w14:textId="77777777" w:rsidR="000E1A73" w:rsidRDefault="000E1A73" w:rsidP="004748F0">
      <w:pPr>
        <w:tabs>
          <w:tab w:val="left" w:pos="7938"/>
        </w:tabs>
        <w:spacing w:line="360" w:lineRule="auto"/>
        <w:ind w:right="568"/>
        <w:jc w:val="both"/>
        <w:rPr>
          <w:rFonts w:ascii="Arial" w:hAnsi="Arial" w:cs="Arial"/>
          <w:b/>
          <w:bCs/>
        </w:rPr>
      </w:pPr>
    </w:p>
    <w:p w14:paraId="758DDBBD" w14:textId="6582A71C" w:rsidR="003D2F0C" w:rsidRDefault="00016E19" w:rsidP="004748F0">
      <w:pPr>
        <w:pStyle w:val="xmsonormal"/>
        <w:tabs>
          <w:tab w:val="left" w:pos="7938"/>
        </w:tabs>
        <w:spacing w:line="360" w:lineRule="auto"/>
        <w:ind w:right="568"/>
        <w:jc w:val="both"/>
        <w:rPr>
          <w:rFonts w:ascii="Arial" w:hAnsi="Arial" w:cs="Arial"/>
        </w:rPr>
      </w:pPr>
      <w:r w:rsidRPr="006E4977">
        <w:rPr>
          <w:rFonts w:ascii="Arial" w:hAnsi="Arial" w:cs="Arial"/>
        </w:rPr>
        <w:t xml:space="preserve">Auf dem </w:t>
      </w:r>
      <w:r w:rsidR="004E5B48" w:rsidRPr="006E4977">
        <w:rPr>
          <w:rFonts w:ascii="Arial" w:hAnsi="Arial" w:cs="Arial"/>
        </w:rPr>
        <w:t xml:space="preserve">rund </w:t>
      </w:r>
      <w:r w:rsidR="002C5EE4">
        <w:rPr>
          <w:rFonts w:ascii="Arial" w:hAnsi="Arial" w:cs="Arial"/>
        </w:rPr>
        <w:t>15.500m</w:t>
      </w:r>
      <w:r w:rsidR="007317B6" w:rsidRPr="006E4977">
        <w:rPr>
          <w:rFonts w:ascii="Arial" w:hAnsi="Arial" w:cs="Arial"/>
          <w:vertAlign w:val="superscript"/>
        </w:rPr>
        <w:t>2</w:t>
      </w:r>
      <w:r w:rsidR="007317B6" w:rsidRPr="006E4977">
        <w:rPr>
          <w:rFonts w:ascii="Arial" w:hAnsi="Arial" w:cs="Arial"/>
        </w:rPr>
        <w:t xml:space="preserve"> groß</w:t>
      </w:r>
      <w:r w:rsidRPr="006E4977">
        <w:rPr>
          <w:rFonts w:ascii="Arial" w:hAnsi="Arial" w:cs="Arial"/>
        </w:rPr>
        <w:t xml:space="preserve">en Grundstück entstehen Wohnungen mit einer Gesamtwohnfläche von ca. </w:t>
      </w:r>
      <w:r w:rsidR="00E62642">
        <w:rPr>
          <w:rFonts w:ascii="Arial" w:hAnsi="Arial" w:cs="Arial"/>
        </w:rPr>
        <w:t xml:space="preserve">18.000 </w:t>
      </w:r>
      <w:r w:rsidRPr="006E4977">
        <w:rPr>
          <w:rFonts w:ascii="Arial" w:hAnsi="Arial" w:cs="Arial"/>
        </w:rPr>
        <w:t>m</w:t>
      </w:r>
      <w:r w:rsidRPr="006E4977">
        <w:rPr>
          <w:rFonts w:ascii="Arial" w:hAnsi="Arial" w:cs="Arial"/>
          <w:vertAlign w:val="superscript"/>
        </w:rPr>
        <w:t>2</w:t>
      </w:r>
      <w:r w:rsidR="00F14462" w:rsidRPr="006E4977">
        <w:rPr>
          <w:rFonts w:ascii="Arial" w:hAnsi="Arial" w:cs="Arial"/>
        </w:rPr>
        <w:t xml:space="preserve">, außerdem </w:t>
      </w:r>
      <w:r w:rsidR="00E31D5A">
        <w:rPr>
          <w:rFonts w:ascii="Arial" w:hAnsi="Arial" w:cs="Arial"/>
        </w:rPr>
        <w:t xml:space="preserve">circa </w:t>
      </w:r>
      <w:r w:rsidR="006E4977" w:rsidRPr="006E4977">
        <w:rPr>
          <w:rFonts w:ascii="Arial" w:hAnsi="Arial" w:cs="Arial"/>
        </w:rPr>
        <w:t xml:space="preserve">600 </w:t>
      </w:r>
      <w:r w:rsidR="00F14462" w:rsidRPr="006E4977">
        <w:rPr>
          <w:rFonts w:ascii="Arial" w:hAnsi="Arial" w:cs="Arial"/>
        </w:rPr>
        <w:t>Fahrradstellplätze und eine Tiefgarage</w:t>
      </w:r>
      <w:r w:rsidR="0028099F">
        <w:rPr>
          <w:rFonts w:ascii="Arial" w:hAnsi="Arial" w:cs="Arial"/>
        </w:rPr>
        <w:t>.</w:t>
      </w:r>
      <w:r w:rsidR="006E4977" w:rsidRPr="006E4977">
        <w:rPr>
          <w:rFonts w:ascii="Arial" w:hAnsi="Arial" w:cs="Arial"/>
        </w:rPr>
        <w:t xml:space="preserve"> </w:t>
      </w:r>
      <w:r w:rsidRPr="006E4977">
        <w:rPr>
          <w:rFonts w:ascii="Arial" w:hAnsi="Arial" w:cs="Arial"/>
        </w:rPr>
        <w:t xml:space="preserve">Angeboten wird ein bunter </w:t>
      </w:r>
      <w:r w:rsidR="00140AFF" w:rsidRPr="006E4977">
        <w:rPr>
          <w:rFonts w:ascii="Arial" w:hAnsi="Arial" w:cs="Arial"/>
        </w:rPr>
        <w:t>M</w:t>
      </w:r>
      <w:r w:rsidRPr="006E4977">
        <w:rPr>
          <w:rFonts w:ascii="Arial" w:hAnsi="Arial" w:cs="Arial"/>
        </w:rPr>
        <w:t xml:space="preserve">ix aus </w:t>
      </w:r>
      <w:r w:rsidR="00757114">
        <w:rPr>
          <w:rFonts w:ascii="Arial" w:hAnsi="Arial" w:cs="Arial"/>
        </w:rPr>
        <w:t>1,5</w:t>
      </w:r>
      <w:r w:rsidRPr="006E4977">
        <w:rPr>
          <w:rFonts w:ascii="Arial" w:hAnsi="Arial" w:cs="Arial"/>
        </w:rPr>
        <w:t xml:space="preserve"> bis </w:t>
      </w:r>
      <w:r w:rsidR="00757114">
        <w:rPr>
          <w:rFonts w:ascii="Arial" w:hAnsi="Arial" w:cs="Arial"/>
        </w:rPr>
        <w:t>Sechs</w:t>
      </w:r>
      <w:r w:rsidRPr="006E4977">
        <w:rPr>
          <w:rFonts w:ascii="Arial" w:hAnsi="Arial" w:cs="Arial"/>
        </w:rPr>
        <w:t xml:space="preserve">-Zimmer-Wohnungen, der für Singles und Paare ebenso geeignet ist wie für Familien mit Kindern. </w:t>
      </w:r>
      <w:r w:rsidR="00BD47DC" w:rsidRPr="006E4977">
        <w:rPr>
          <w:rFonts w:ascii="Arial" w:hAnsi="Arial" w:cs="Arial"/>
        </w:rPr>
        <w:t xml:space="preserve">Alle Wohnungen verfügen über Balkone, Terrassen oder Loggien. </w:t>
      </w:r>
      <w:r w:rsidR="006E4977" w:rsidRPr="006E4977">
        <w:rPr>
          <w:rFonts w:ascii="Arial" w:hAnsi="Arial" w:cs="Arial"/>
        </w:rPr>
        <w:t>4</w:t>
      </w:r>
      <w:r w:rsidR="00965622">
        <w:rPr>
          <w:rFonts w:ascii="Arial" w:hAnsi="Arial" w:cs="Arial"/>
        </w:rPr>
        <w:t>2</w:t>
      </w:r>
      <w:r w:rsidR="006E4977" w:rsidRPr="006E4977">
        <w:rPr>
          <w:rFonts w:ascii="Arial" w:hAnsi="Arial" w:cs="Arial"/>
        </w:rPr>
        <w:t xml:space="preserve"> Prozent</w:t>
      </w:r>
      <w:r w:rsidRPr="006E4977">
        <w:rPr>
          <w:rFonts w:ascii="Arial" w:hAnsi="Arial" w:cs="Arial"/>
        </w:rPr>
        <w:t xml:space="preserve"> der neuen Wohnungen w</w:t>
      </w:r>
      <w:r w:rsidR="006E4977" w:rsidRPr="006E4977">
        <w:rPr>
          <w:rFonts w:ascii="Arial" w:hAnsi="Arial" w:cs="Arial"/>
        </w:rPr>
        <w:t>erden</w:t>
      </w:r>
      <w:r w:rsidRPr="006E4977">
        <w:rPr>
          <w:rFonts w:ascii="Arial" w:hAnsi="Arial" w:cs="Arial"/>
        </w:rPr>
        <w:t xml:space="preserve"> im Rahmen des geförderten Wohnungsbaus realisiert. Die öffentlich geförderten Wohnungen sollen</w:t>
      </w:r>
      <w:r w:rsidR="009C4E48">
        <w:rPr>
          <w:rFonts w:ascii="Arial" w:hAnsi="Arial" w:cs="Arial"/>
        </w:rPr>
        <w:t xml:space="preserve"> </w:t>
      </w:r>
      <w:r w:rsidRPr="006E4977">
        <w:rPr>
          <w:rFonts w:ascii="Arial" w:hAnsi="Arial" w:cs="Arial"/>
        </w:rPr>
        <w:t>für ca. 6,</w:t>
      </w:r>
      <w:r w:rsidR="00925DEE">
        <w:rPr>
          <w:rFonts w:ascii="Arial" w:hAnsi="Arial" w:cs="Arial"/>
        </w:rPr>
        <w:t>7</w:t>
      </w:r>
      <w:r w:rsidRPr="006E4977">
        <w:rPr>
          <w:rFonts w:ascii="Arial" w:hAnsi="Arial" w:cs="Arial"/>
        </w:rPr>
        <w:t>0 Euro/m</w:t>
      </w:r>
      <w:r w:rsidRPr="006E4977">
        <w:rPr>
          <w:rFonts w:ascii="Arial" w:hAnsi="Arial" w:cs="Arial"/>
          <w:vertAlign w:val="superscript"/>
        </w:rPr>
        <w:t>2</w:t>
      </w:r>
      <w:r w:rsidRPr="006E4977">
        <w:rPr>
          <w:rFonts w:ascii="Arial" w:hAnsi="Arial" w:cs="Arial"/>
        </w:rPr>
        <w:t xml:space="preserve"> ver</w:t>
      </w:r>
      <w:r w:rsidRPr="006E4977">
        <w:rPr>
          <w:rFonts w:ascii="Arial" w:hAnsi="Arial" w:cs="Arial"/>
        </w:rPr>
        <w:lastRenderedPageBreak/>
        <w:t xml:space="preserve">mietet werden, die freifinanzierten </w:t>
      </w:r>
      <w:r w:rsidR="00EA7869">
        <w:rPr>
          <w:rFonts w:ascii="Arial" w:hAnsi="Arial" w:cs="Arial"/>
        </w:rPr>
        <w:t xml:space="preserve">liegen </w:t>
      </w:r>
      <w:r w:rsidRPr="006E4977">
        <w:rPr>
          <w:rFonts w:ascii="Arial" w:hAnsi="Arial" w:cs="Arial"/>
        </w:rPr>
        <w:t>bei ca.</w:t>
      </w:r>
      <w:r w:rsidR="00EA7869">
        <w:rPr>
          <w:rFonts w:ascii="Arial" w:hAnsi="Arial" w:cs="Arial"/>
        </w:rPr>
        <w:t xml:space="preserve"> </w:t>
      </w:r>
      <w:r w:rsidRPr="006E4977">
        <w:rPr>
          <w:rFonts w:ascii="Arial" w:hAnsi="Arial" w:cs="Arial"/>
        </w:rPr>
        <w:t>1</w:t>
      </w:r>
      <w:r w:rsidR="006E4977" w:rsidRPr="006E4977">
        <w:rPr>
          <w:rFonts w:ascii="Arial" w:hAnsi="Arial" w:cs="Arial"/>
        </w:rPr>
        <w:t>2</w:t>
      </w:r>
      <w:r w:rsidR="007C7978" w:rsidRPr="006E4977">
        <w:rPr>
          <w:rFonts w:ascii="Arial" w:hAnsi="Arial" w:cs="Arial"/>
        </w:rPr>
        <w:t>,</w:t>
      </w:r>
      <w:r w:rsidR="000E15C2">
        <w:rPr>
          <w:rFonts w:ascii="Arial" w:hAnsi="Arial" w:cs="Arial"/>
        </w:rPr>
        <w:t>5</w:t>
      </w:r>
      <w:r w:rsidR="007C7978" w:rsidRPr="006E4977">
        <w:rPr>
          <w:rFonts w:ascii="Arial" w:hAnsi="Arial" w:cs="Arial"/>
        </w:rPr>
        <w:t>0</w:t>
      </w:r>
      <w:r w:rsidRPr="006E4977">
        <w:rPr>
          <w:rFonts w:ascii="Arial" w:hAnsi="Arial" w:cs="Arial"/>
        </w:rPr>
        <w:t xml:space="preserve"> Euro</w:t>
      </w:r>
      <w:r w:rsidR="009C4E48">
        <w:rPr>
          <w:rFonts w:ascii="Arial" w:hAnsi="Arial" w:cs="Arial"/>
        </w:rPr>
        <w:t>/m²</w:t>
      </w:r>
      <w:r w:rsidR="0098500B">
        <w:rPr>
          <w:rFonts w:ascii="Arial" w:hAnsi="Arial" w:cs="Arial"/>
        </w:rPr>
        <w:t>.</w:t>
      </w:r>
      <w:r w:rsidR="006E4977">
        <w:rPr>
          <w:rFonts w:ascii="Arial" w:hAnsi="Arial" w:cs="Arial"/>
        </w:rPr>
        <w:t xml:space="preserve"> </w:t>
      </w:r>
      <w:r w:rsidR="00EA7869">
        <w:rPr>
          <w:rFonts w:ascii="Arial" w:hAnsi="Arial" w:cs="Arial"/>
        </w:rPr>
        <w:t>Außerdem entsteh</w:t>
      </w:r>
      <w:r w:rsidR="005873CD">
        <w:rPr>
          <w:rFonts w:ascii="Arial" w:hAnsi="Arial" w:cs="Arial"/>
        </w:rPr>
        <w:t>en</w:t>
      </w:r>
      <w:r w:rsidR="00EA7869">
        <w:rPr>
          <w:rFonts w:ascii="Arial" w:hAnsi="Arial" w:cs="Arial"/>
        </w:rPr>
        <w:t xml:space="preserve"> eine großzügige Einzelhandelsfläche für einen Supermarkt sowie vier kleinere Ladenflächen </w:t>
      </w:r>
      <w:r w:rsidR="00E62642">
        <w:rPr>
          <w:rFonts w:ascii="Arial" w:eastAsia="Times New Roman" w:hAnsi="Arial" w:cs="Arial"/>
        </w:rPr>
        <w:t>mit</w:t>
      </w:r>
      <w:r w:rsidR="006E4977" w:rsidRPr="006E4977">
        <w:rPr>
          <w:rFonts w:ascii="Arial" w:eastAsia="Times New Roman" w:hAnsi="Arial" w:cs="Arial"/>
        </w:rPr>
        <w:t xml:space="preserve"> ein</w:t>
      </w:r>
      <w:r w:rsidR="00E62642">
        <w:rPr>
          <w:rFonts w:ascii="Arial" w:eastAsia="Times New Roman" w:hAnsi="Arial" w:cs="Arial"/>
        </w:rPr>
        <w:t>em</w:t>
      </w:r>
      <w:r w:rsidR="006E4977" w:rsidRPr="006E4977">
        <w:rPr>
          <w:rFonts w:ascii="Arial" w:eastAsia="Times New Roman" w:hAnsi="Arial" w:cs="Arial"/>
        </w:rPr>
        <w:t xml:space="preserve"> neue</w:t>
      </w:r>
      <w:r w:rsidR="00E62642">
        <w:rPr>
          <w:rFonts w:ascii="Arial" w:eastAsia="Times New Roman" w:hAnsi="Arial" w:cs="Arial"/>
        </w:rPr>
        <w:t>n</w:t>
      </w:r>
      <w:r w:rsidR="006E4977" w:rsidRPr="006E4977">
        <w:rPr>
          <w:rFonts w:ascii="Arial" w:eastAsia="Times New Roman" w:hAnsi="Arial" w:cs="Arial"/>
        </w:rPr>
        <w:t xml:space="preserve"> </w:t>
      </w:r>
      <w:r w:rsidR="006E4977">
        <w:rPr>
          <w:rFonts w:ascii="Arial" w:eastAsia="Times New Roman" w:hAnsi="Arial" w:cs="Arial"/>
          <w:color w:val="000000"/>
        </w:rPr>
        <w:t xml:space="preserve">ansprechenden </w:t>
      </w:r>
      <w:r w:rsidR="006E4977" w:rsidRPr="006E4977">
        <w:rPr>
          <w:rFonts w:ascii="Arial" w:eastAsia="Times New Roman" w:hAnsi="Arial" w:cs="Arial"/>
          <w:color w:val="000000"/>
        </w:rPr>
        <w:t>Quartiersplatz</w:t>
      </w:r>
      <w:r w:rsidR="004E5B48" w:rsidRPr="006E4977">
        <w:rPr>
          <w:rFonts w:ascii="Arial" w:hAnsi="Arial" w:cs="Arial"/>
        </w:rPr>
        <w:t xml:space="preserve">. Die Mieter sollen sich </w:t>
      </w:r>
      <w:r w:rsidR="007D6237">
        <w:rPr>
          <w:rFonts w:ascii="Arial" w:hAnsi="Arial" w:cs="Arial"/>
        </w:rPr>
        <w:t xml:space="preserve">schließlich </w:t>
      </w:r>
      <w:r w:rsidR="004E5B48" w:rsidRPr="006E4977">
        <w:rPr>
          <w:rFonts w:ascii="Arial" w:hAnsi="Arial" w:cs="Arial"/>
        </w:rPr>
        <w:t>nicht nur in ihren Wohnungen, sondern auch auf den Freiflächen im Quartier rundum wohl fühlen</w:t>
      </w:r>
      <w:r w:rsidR="00F81DBA">
        <w:rPr>
          <w:rFonts w:ascii="Arial" w:hAnsi="Arial" w:cs="Arial"/>
        </w:rPr>
        <w:t>.</w:t>
      </w:r>
      <w:r w:rsidR="004748F0">
        <w:rPr>
          <w:rFonts w:ascii="Arial" w:hAnsi="Arial" w:cs="Arial"/>
        </w:rPr>
        <w:t xml:space="preserve"> </w:t>
      </w:r>
      <w:r w:rsidR="002C5EE4">
        <w:rPr>
          <w:rFonts w:ascii="Arial" w:hAnsi="Arial" w:cs="Arial"/>
        </w:rPr>
        <w:t>Vorau</w:t>
      </w:r>
      <w:r w:rsidR="004748F0">
        <w:rPr>
          <w:rFonts w:ascii="Arial" w:hAnsi="Arial" w:cs="Arial"/>
        </w:rPr>
        <w:t>s</w:t>
      </w:r>
      <w:r w:rsidR="002C5EE4">
        <w:rPr>
          <w:rFonts w:ascii="Arial" w:hAnsi="Arial" w:cs="Arial"/>
        </w:rPr>
        <w:t>sichtlich bezugsfertig sind die Wohnungen Mitte 2024.</w:t>
      </w:r>
    </w:p>
    <w:p w14:paraId="6E230A99" w14:textId="703887B6" w:rsidR="00EA7869" w:rsidRDefault="00EA7869" w:rsidP="001B2E87">
      <w:pPr>
        <w:pStyle w:val="xmsonormal"/>
        <w:spacing w:line="360" w:lineRule="auto"/>
        <w:ind w:right="568"/>
        <w:rPr>
          <w:rFonts w:ascii="Arial" w:hAnsi="Arial" w:cs="Arial"/>
        </w:rPr>
      </w:pPr>
    </w:p>
    <w:p w14:paraId="43BB3320" w14:textId="2648A776" w:rsidR="005F431F" w:rsidRDefault="005F431F" w:rsidP="001B2E87">
      <w:pPr>
        <w:pStyle w:val="xmsonormal"/>
        <w:spacing w:line="360" w:lineRule="auto"/>
        <w:ind w:right="568"/>
        <w:rPr>
          <w:rFonts w:ascii="Arial" w:hAnsi="Arial" w:cs="Arial"/>
        </w:rPr>
      </w:pPr>
      <w:r w:rsidRPr="005F431F">
        <w:rPr>
          <w:rFonts w:ascii="Arial" w:hAnsi="Arial" w:cs="Arial"/>
          <w:b/>
          <w:bCs/>
        </w:rPr>
        <w:t>Visualisierungen:</w:t>
      </w:r>
      <w:r>
        <w:rPr>
          <w:rFonts w:ascii="Arial" w:hAnsi="Arial" w:cs="Arial"/>
        </w:rPr>
        <w:t xml:space="preserve"> </w:t>
      </w:r>
      <w:proofErr w:type="spellStart"/>
      <w:r>
        <w:rPr>
          <w:rFonts w:ascii="Arial" w:hAnsi="Arial" w:cs="Arial"/>
        </w:rPr>
        <w:t>Hoechstetter</w:t>
      </w:r>
      <w:proofErr w:type="spellEnd"/>
      <w:r>
        <w:rPr>
          <w:rFonts w:ascii="Arial" w:hAnsi="Arial" w:cs="Arial"/>
        </w:rPr>
        <w:t xml:space="preserve"> und Partner Architekten BDA</w:t>
      </w:r>
    </w:p>
    <w:p w14:paraId="2CD9A293" w14:textId="77777777" w:rsidR="005F431F" w:rsidRPr="00EA7869" w:rsidRDefault="005F431F" w:rsidP="001B2E87">
      <w:pPr>
        <w:pStyle w:val="xmsonormal"/>
        <w:spacing w:line="360" w:lineRule="auto"/>
        <w:ind w:right="568"/>
        <w:rPr>
          <w:rFonts w:ascii="Arial" w:hAnsi="Arial" w:cs="Arial"/>
        </w:rPr>
      </w:pPr>
    </w:p>
    <w:p w14:paraId="21A8130C" w14:textId="77777777" w:rsidR="005873CD" w:rsidRDefault="005873CD" w:rsidP="001B2E87">
      <w:pPr>
        <w:pStyle w:val="bodytext"/>
        <w:tabs>
          <w:tab w:val="left" w:pos="7560"/>
          <w:tab w:val="left" w:pos="7938"/>
        </w:tabs>
        <w:spacing w:after="0" w:line="240" w:lineRule="auto"/>
        <w:ind w:right="568"/>
        <w:jc w:val="both"/>
        <w:outlineLvl w:val="0"/>
        <w:rPr>
          <w:rFonts w:ascii="Arial" w:hAnsi="Arial" w:cs="Arial"/>
          <w:sz w:val="22"/>
          <w:szCs w:val="22"/>
        </w:rPr>
      </w:pPr>
      <w:r>
        <w:rPr>
          <w:rFonts w:ascii="Arial" w:hAnsi="Arial" w:cs="Arial"/>
          <w:b/>
          <w:sz w:val="23"/>
          <w:szCs w:val="23"/>
        </w:rPr>
        <w:t>Unternehmensgruppe Nassauische Heimstätte | Wohnstadt</w:t>
      </w:r>
    </w:p>
    <w:p w14:paraId="48FAD260" w14:textId="03C86C97" w:rsidR="005873CD" w:rsidRDefault="005873CD" w:rsidP="001B2E87">
      <w:pPr>
        <w:tabs>
          <w:tab w:val="left" w:pos="7938"/>
        </w:tabs>
        <w:ind w:right="568"/>
        <w:jc w:val="both"/>
        <w:rPr>
          <w:rFonts w:ascii="Arial" w:hAnsi="Arial" w:cs="Arial"/>
          <w:lang w:val="en-US"/>
        </w:rPr>
      </w:pPr>
      <w:r>
        <w:rPr>
          <w:rFonts w:ascii="Arial" w:hAnsi="Arial" w:cs="Arial"/>
        </w:rPr>
        <w:t xml:space="preserve">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Das Regionalcenter Wiesbaden bewirtschaftet rund 11.600 Wohnungen, darunter rund 5.800 Wohnungen direkt in Wiesbaden, und hat mit dem Servicecenter in Darmstadt eine Außenstelle.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weiter zu erhöhen und bis 2045 klimaneutral zu entwickeln. Um dem Klimaschutz in der Wohnungswirtschaft mehr Schlagkraft zu verleihen, hat sie gemeinsam mit Partnern das Kommunikations- und Umsetzungsnetzwerk Initiative Wohnen.2050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hyperlink r:id="rId8" w:history="1">
        <w:r>
          <w:rPr>
            <w:rStyle w:val="Hyperlink"/>
            <w:rFonts w:ascii="Arial" w:hAnsi="Arial" w:cs="Arial"/>
            <w:lang w:val="en-US"/>
          </w:rPr>
          <w:t>www.naheimst.de</w:t>
        </w:r>
      </w:hyperlink>
    </w:p>
    <w:p w14:paraId="5659CB8A" w14:textId="1F709980" w:rsidR="004F6C67" w:rsidRDefault="004F6C67" w:rsidP="001B2E87">
      <w:pPr>
        <w:pStyle w:val="Textkrper"/>
        <w:kinsoku w:val="0"/>
        <w:overflowPunct w:val="0"/>
        <w:ind w:right="568"/>
        <w:rPr>
          <w:rFonts w:cs="Arial"/>
          <w:sz w:val="22"/>
          <w:szCs w:val="22"/>
        </w:rPr>
      </w:pPr>
    </w:p>
    <w:sectPr w:rsidR="004F6C67" w:rsidSect="002C5EE4">
      <w:headerReference w:type="default" r:id="rId9"/>
      <w:footerReference w:type="default" r:id="rId10"/>
      <w:pgSz w:w="11906" w:h="16838"/>
      <w:pgMar w:top="1417" w:right="1983"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24AA4" w14:textId="77777777" w:rsidR="00CF0A0D" w:rsidRDefault="00CF0A0D">
      <w:r>
        <w:separator/>
      </w:r>
    </w:p>
  </w:endnote>
  <w:endnote w:type="continuationSeparator" w:id="0">
    <w:p w14:paraId="0946B5F4" w14:textId="77777777" w:rsidR="00CF0A0D" w:rsidRDefault="00CF0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Next LT Pro Regular">
    <w:altName w:val="Arial"/>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880E" w14:textId="77777777" w:rsidR="00FF1F91" w:rsidRDefault="00FF1F91">
    <w:pPr>
      <w:pStyle w:val="Fuzeile"/>
      <w:pBdr>
        <w:bottom w:val="single" w:sz="4" w:space="1" w:color="auto"/>
      </w:pBdr>
      <w:rPr>
        <w:sz w:val="16"/>
        <w:szCs w:val="16"/>
      </w:rPr>
    </w:pPr>
  </w:p>
  <w:p w14:paraId="155236BD" w14:textId="77777777" w:rsidR="00FF1F91" w:rsidRDefault="00FF1F91">
    <w:pPr>
      <w:pStyle w:val="Fuzeile"/>
      <w:pBdr>
        <w:bottom w:val="single" w:sz="4" w:space="1" w:color="auto"/>
      </w:pBdr>
      <w:rPr>
        <w:sz w:val="16"/>
        <w:szCs w:val="16"/>
      </w:rPr>
    </w:pPr>
  </w:p>
  <w:p w14:paraId="0E0AA63D" w14:textId="77777777" w:rsidR="00FF1F91" w:rsidRDefault="00FF1F91">
    <w:pPr>
      <w:pStyle w:val="Fuzeile"/>
      <w:rPr>
        <w:rFonts w:ascii="Arial" w:hAnsi="Arial" w:cs="Arial"/>
        <w:color w:val="000000"/>
        <w:sz w:val="16"/>
        <w:szCs w:val="16"/>
      </w:rPr>
    </w:pPr>
  </w:p>
  <w:p w14:paraId="499820C4" w14:textId="77777777" w:rsidR="00FF1F91" w:rsidRDefault="004D2176">
    <w:pPr>
      <w:pStyle w:val="Fuzeile"/>
      <w:rPr>
        <w:rFonts w:ascii="Arial" w:hAnsi="Arial" w:cs="Arial"/>
        <w:b/>
        <w:bCs/>
        <w:color w:val="000000"/>
        <w:sz w:val="16"/>
        <w:szCs w:val="16"/>
      </w:rPr>
    </w:pPr>
    <w:r>
      <w:rPr>
        <w:rFonts w:ascii="Arial" w:hAnsi="Arial" w:cs="Arial"/>
        <w:b/>
        <w:bCs/>
        <w:color w:val="000000"/>
        <w:sz w:val="16"/>
        <w:szCs w:val="16"/>
      </w:rPr>
      <w:t>Pressekontakt:</w:t>
    </w:r>
  </w:p>
  <w:p w14:paraId="6C2DD84A" w14:textId="77777777" w:rsidR="00FF1F91" w:rsidRDefault="00FF1F91">
    <w:pPr>
      <w:pStyle w:val="Fuzeile"/>
      <w:rPr>
        <w:rFonts w:ascii="Arial" w:hAnsi="Arial" w:cs="Arial"/>
        <w:b/>
        <w:bCs/>
        <w:color w:val="000000"/>
        <w:sz w:val="16"/>
        <w:szCs w:val="16"/>
      </w:rPr>
    </w:pPr>
  </w:p>
  <w:p w14:paraId="35CF8DF6" w14:textId="77777777" w:rsidR="00FF1F91" w:rsidRDefault="004D2176">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14:paraId="7685F29A" w14:textId="77777777" w:rsidR="00FF1F91" w:rsidRDefault="004D2176">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0BB8EECA" w14:textId="77777777" w:rsidR="00FF1F91" w:rsidRDefault="00FF1F91">
    <w:pPr>
      <w:pStyle w:val="Fuzeile"/>
      <w:rPr>
        <w:rFonts w:ascii="Arial" w:hAnsi="Arial" w:cs="Arial"/>
        <w:sz w:val="16"/>
        <w:szCs w:val="16"/>
      </w:rPr>
    </w:pPr>
  </w:p>
  <w:p w14:paraId="50AD8423" w14:textId="77777777" w:rsidR="00FF1F91" w:rsidRDefault="00FF1F91">
    <w:pPr>
      <w:pStyle w:val="Fuzeile"/>
      <w:jc w:val="center"/>
      <w:rPr>
        <w:rFonts w:ascii="Arial" w:hAnsi="Arial" w:cs="Arial"/>
        <w:sz w:val="10"/>
        <w:szCs w:val="10"/>
      </w:rPr>
    </w:pPr>
  </w:p>
  <w:p w14:paraId="2BB31ADE" w14:textId="77777777" w:rsidR="00FF1F91" w:rsidRDefault="004D2176">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0C9C6" w14:textId="77777777" w:rsidR="00CF0A0D" w:rsidRDefault="00CF0A0D">
      <w:r>
        <w:separator/>
      </w:r>
    </w:p>
  </w:footnote>
  <w:footnote w:type="continuationSeparator" w:id="0">
    <w:p w14:paraId="4C271D35" w14:textId="77777777" w:rsidR="00CF0A0D" w:rsidRDefault="00CF0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8EF85" w14:textId="09758A35" w:rsidR="00FF1F91" w:rsidRDefault="004D2176">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3634EB3D" wp14:editId="7D43C694">
          <wp:extent cx="2565008" cy="733425"/>
          <wp:effectExtent l="0" t="0" r="6985"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6114" cy="739460"/>
                  </a:xfrm>
                  <a:prstGeom prst="rect">
                    <a:avLst/>
                  </a:prstGeom>
                </pic:spPr>
              </pic:pic>
            </a:graphicData>
          </a:graphic>
        </wp:inline>
      </w:drawing>
    </w:r>
  </w:p>
  <w:p w14:paraId="49298042" w14:textId="77777777" w:rsidR="00FF1F91" w:rsidRDefault="00FF1F91">
    <w:pPr>
      <w:pStyle w:val="Kopfzeile"/>
      <w:rPr>
        <w:rFonts w:ascii="Arial" w:hAnsi="Arial" w:cs="Arial"/>
        <w:b/>
        <w:bCs/>
        <w:spacing w:val="60"/>
        <w:sz w:val="28"/>
        <w:szCs w:val="28"/>
      </w:rPr>
    </w:pPr>
  </w:p>
  <w:p w14:paraId="582A2DA1" w14:textId="77777777" w:rsidR="00FF1F91" w:rsidRDefault="00FF1F91">
    <w:pPr>
      <w:pStyle w:val="Kopfzeile"/>
      <w:rPr>
        <w:rFonts w:ascii="Arial" w:hAnsi="Arial" w:cs="Arial"/>
        <w:b/>
        <w:bCs/>
        <w:spacing w:val="60"/>
        <w:sz w:val="28"/>
        <w:szCs w:val="28"/>
      </w:rPr>
    </w:pPr>
  </w:p>
  <w:p w14:paraId="65256888" w14:textId="77777777" w:rsidR="00FF1F91" w:rsidRDefault="004D2176">
    <w:pPr>
      <w:pStyle w:val="Kopfzeile"/>
      <w:rPr>
        <w:rFonts w:ascii="Arial" w:hAnsi="Arial" w:cs="Arial"/>
        <w:b/>
        <w:bCs/>
        <w:spacing w:val="60"/>
        <w:sz w:val="36"/>
        <w:szCs w:val="36"/>
      </w:rPr>
    </w:pPr>
    <w:r>
      <w:rPr>
        <w:rFonts w:ascii="Arial" w:hAnsi="Arial" w:cs="Arial"/>
        <w:b/>
        <w:bCs/>
        <w:spacing w:val="60"/>
        <w:sz w:val="36"/>
        <w:szCs w:val="36"/>
      </w:rPr>
      <w:t>PRESSE-INFORMATION</w:t>
    </w:r>
  </w:p>
  <w:p w14:paraId="67280A96" w14:textId="77777777" w:rsidR="00FF1F91" w:rsidRDefault="00FF1F91">
    <w:pPr>
      <w:pStyle w:val="Kopfzeile"/>
      <w:rPr>
        <w:rFonts w:ascii="Arial" w:hAnsi="Arial" w:cs="Arial"/>
        <w:b/>
        <w:bCs/>
        <w:spacing w:val="60"/>
        <w:sz w:val="24"/>
        <w:szCs w:val="24"/>
      </w:rPr>
    </w:pPr>
  </w:p>
  <w:p w14:paraId="062B0CE3" w14:textId="7D734902" w:rsidR="00FF1F91" w:rsidRDefault="004D2176">
    <w:pPr>
      <w:pStyle w:val="Kopfzeile"/>
      <w:rPr>
        <w:rFonts w:ascii="Arial" w:hAnsi="Arial" w:cs="Arial"/>
      </w:rPr>
    </w:pPr>
    <w:r>
      <w:rPr>
        <w:rFonts w:ascii="Arial" w:hAnsi="Arial" w:cs="Arial"/>
      </w:rPr>
      <w:t xml:space="preserve">Datum: </w:t>
    </w:r>
    <w:r w:rsidR="005C5107">
      <w:rPr>
        <w:rFonts w:ascii="Arial" w:hAnsi="Arial" w:cs="Arial"/>
      </w:rPr>
      <w:t>0</w:t>
    </w:r>
    <w:r w:rsidR="004748F0">
      <w:rPr>
        <w:rFonts w:ascii="Arial" w:hAnsi="Arial" w:cs="Arial"/>
      </w:rPr>
      <w:t>2</w:t>
    </w:r>
    <w:r w:rsidR="005C5107">
      <w:rPr>
        <w:rFonts w:ascii="Arial" w:hAnsi="Arial" w:cs="Arial"/>
      </w:rPr>
      <w:t>.02.202</w:t>
    </w:r>
    <w:r w:rsidR="00965622">
      <w:rPr>
        <w:rFonts w:ascii="Arial" w:hAnsi="Arial" w:cs="Arial"/>
      </w:rPr>
      <w:t>3</w:t>
    </w:r>
    <w:r w:rsidR="005C5107">
      <w:rPr>
        <w:rFonts w:ascii="Arial" w:hAnsi="Arial" w:cs="Arial"/>
      </w:rPr>
      <w:t xml:space="preserve"> | Seite</w:t>
    </w:r>
    <w:r>
      <w:rPr>
        <w:rFonts w:ascii="Arial" w:hAnsi="Arial" w:cs="Arial"/>
      </w:rPr>
      <w:t xml:space="preserv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3A03BA">
      <w:rPr>
        <w:rFonts w:ascii="Arial" w:hAnsi="Arial" w:cs="Arial"/>
        <w:noProof/>
      </w:rPr>
      <w:t>3</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3A03BA">
      <w:rPr>
        <w:rFonts w:ascii="Arial" w:hAnsi="Arial" w:cs="Arial"/>
        <w:noProof/>
      </w:rPr>
      <w:t>3</w:t>
    </w:r>
    <w:r>
      <w:rPr>
        <w:rFonts w:ascii="Arial" w:hAnsi="Arial" w:cs="Arial"/>
      </w:rPr>
      <w:fldChar w:fldCharType="end"/>
    </w:r>
  </w:p>
  <w:p w14:paraId="3C9A25A0" w14:textId="2ED8D74C" w:rsidR="00FF1F91" w:rsidRDefault="004D2176">
    <w:pPr>
      <w:pStyle w:val="Kopfzeile"/>
      <w:rPr>
        <w:rFonts w:ascii="Arial" w:hAnsi="Arial" w:cs="Arial"/>
      </w:rPr>
    </w:pPr>
    <w:r>
      <w:rPr>
        <w:rFonts w:ascii="Arial" w:hAnsi="Arial" w:cs="Arial"/>
      </w:rPr>
      <w:t xml:space="preserve">Anzahl Zeichen inkl. Leerzeichen: </w:t>
    </w:r>
    <w:r w:rsidR="00B7109E">
      <w:rPr>
        <w:rFonts w:ascii="Arial" w:hAnsi="Arial" w:cs="Arial"/>
      </w:rPr>
      <w:t>4.</w:t>
    </w:r>
    <w:r w:rsidR="004748F0">
      <w:rPr>
        <w:rFonts w:ascii="Arial" w:hAnsi="Arial" w:cs="Arial"/>
      </w:rPr>
      <w:t>9</w:t>
    </w:r>
    <w:r w:rsidR="007D6237">
      <w:rPr>
        <w:rFonts w:ascii="Arial" w:hAnsi="Arial" w:cs="Arial"/>
      </w:rPr>
      <w:t>25</w:t>
    </w:r>
    <w:r>
      <w:rPr>
        <w:rFonts w:ascii="Arial" w:hAnsi="Arial" w:cs="Arial"/>
      </w:rPr>
      <w:t xml:space="preserve"> ohne </w:t>
    </w:r>
    <w:proofErr w:type="spellStart"/>
    <w:r>
      <w:rPr>
        <w:rFonts w:ascii="Arial" w:hAnsi="Arial" w:cs="Arial"/>
      </w:rPr>
      <w:t>Boilerplate</w:t>
    </w:r>
    <w:proofErr w:type="spellEnd"/>
  </w:p>
  <w:p w14:paraId="00A237B5" w14:textId="77777777" w:rsidR="00FF1F91" w:rsidRDefault="00FF1F91">
    <w:pPr>
      <w:pStyle w:val="Kopfzeile"/>
      <w:rPr>
        <w:rFonts w:ascii="Arial" w:hAnsi="Arial" w:cs="Arial"/>
        <w:sz w:val="28"/>
        <w:szCs w:val="28"/>
      </w:rPr>
    </w:pPr>
  </w:p>
  <w:p w14:paraId="6A3FC04A" w14:textId="77777777" w:rsidR="00FF1F91" w:rsidRDefault="00FF1F91">
    <w:pPr>
      <w:pStyle w:val="Kopfzeile"/>
      <w:rPr>
        <w:rFonts w:ascii="Arial" w:hAnsi="Arial" w:cs="Arial"/>
        <w:sz w:val="28"/>
        <w:szCs w:val="28"/>
      </w:rPr>
    </w:pPr>
  </w:p>
  <w:p w14:paraId="2AC0D72A" w14:textId="77777777" w:rsidR="00FF1F91" w:rsidRDefault="00FF1F91">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62840"/>
    <w:multiLevelType w:val="hybridMultilevel"/>
    <w:tmpl w:val="916A35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AB67D3"/>
    <w:multiLevelType w:val="hybridMultilevel"/>
    <w:tmpl w:val="9D22B0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2D71D24"/>
    <w:multiLevelType w:val="hybridMultilevel"/>
    <w:tmpl w:val="6316D7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3514B37"/>
    <w:multiLevelType w:val="hybridMultilevel"/>
    <w:tmpl w:val="1DDA9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6097889"/>
    <w:multiLevelType w:val="hybridMultilevel"/>
    <w:tmpl w:val="7AEE944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7CE06D46"/>
    <w:multiLevelType w:val="hybridMultilevel"/>
    <w:tmpl w:val="CABC43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933784854">
    <w:abstractNumId w:val="3"/>
  </w:num>
  <w:num w:numId="2" w16cid:durableId="1039622199">
    <w:abstractNumId w:val="0"/>
  </w:num>
  <w:num w:numId="3" w16cid:durableId="255406646">
    <w:abstractNumId w:val="2"/>
  </w:num>
  <w:num w:numId="4" w16cid:durableId="1882128521">
    <w:abstractNumId w:val="1"/>
  </w:num>
  <w:num w:numId="5" w16cid:durableId="1705977494">
    <w:abstractNumId w:val="4"/>
  </w:num>
  <w:num w:numId="6" w16cid:durableId="607271313">
    <w:abstractNumId w:val="4"/>
  </w:num>
  <w:num w:numId="7" w16cid:durableId="10029734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F91"/>
    <w:rsid w:val="00015355"/>
    <w:rsid w:val="00016E19"/>
    <w:rsid w:val="000446F8"/>
    <w:rsid w:val="0005684B"/>
    <w:rsid w:val="000E15C2"/>
    <w:rsid w:val="000E1A73"/>
    <w:rsid w:val="00140AFF"/>
    <w:rsid w:val="001525ED"/>
    <w:rsid w:val="001B2E87"/>
    <w:rsid w:val="001B3384"/>
    <w:rsid w:val="001D1ADD"/>
    <w:rsid w:val="00207694"/>
    <w:rsid w:val="00223130"/>
    <w:rsid w:val="00275D6D"/>
    <w:rsid w:val="0028099F"/>
    <w:rsid w:val="002849CD"/>
    <w:rsid w:val="00292B2F"/>
    <w:rsid w:val="00294AC1"/>
    <w:rsid w:val="002C5EE4"/>
    <w:rsid w:val="0031141D"/>
    <w:rsid w:val="00351389"/>
    <w:rsid w:val="003871A5"/>
    <w:rsid w:val="003A03BA"/>
    <w:rsid w:val="003C000E"/>
    <w:rsid w:val="003D15C8"/>
    <w:rsid w:val="003D2F0C"/>
    <w:rsid w:val="003E7018"/>
    <w:rsid w:val="0042215D"/>
    <w:rsid w:val="00451EC7"/>
    <w:rsid w:val="00463475"/>
    <w:rsid w:val="004748F0"/>
    <w:rsid w:val="00490F9D"/>
    <w:rsid w:val="004B3C19"/>
    <w:rsid w:val="004D2176"/>
    <w:rsid w:val="004E3826"/>
    <w:rsid w:val="004E5B48"/>
    <w:rsid w:val="004F0087"/>
    <w:rsid w:val="004F6C67"/>
    <w:rsid w:val="005109C1"/>
    <w:rsid w:val="00563C6D"/>
    <w:rsid w:val="00564A49"/>
    <w:rsid w:val="005713BB"/>
    <w:rsid w:val="005873CD"/>
    <w:rsid w:val="00592091"/>
    <w:rsid w:val="005A64BC"/>
    <w:rsid w:val="005C5107"/>
    <w:rsid w:val="005F431F"/>
    <w:rsid w:val="00600763"/>
    <w:rsid w:val="006163DA"/>
    <w:rsid w:val="00624FCE"/>
    <w:rsid w:val="00632014"/>
    <w:rsid w:val="0063582F"/>
    <w:rsid w:val="00641FF0"/>
    <w:rsid w:val="00690E77"/>
    <w:rsid w:val="006C2007"/>
    <w:rsid w:val="006E4977"/>
    <w:rsid w:val="00716567"/>
    <w:rsid w:val="00717E78"/>
    <w:rsid w:val="007317B6"/>
    <w:rsid w:val="00731F8A"/>
    <w:rsid w:val="007322CF"/>
    <w:rsid w:val="00757114"/>
    <w:rsid w:val="007A5496"/>
    <w:rsid w:val="007C3446"/>
    <w:rsid w:val="007C5C03"/>
    <w:rsid w:val="007C7978"/>
    <w:rsid w:val="007D07BB"/>
    <w:rsid w:val="007D6237"/>
    <w:rsid w:val="007E2857"/>
    <w:rsid w:val="00835B4C"/>
    <w:rsid w:val="00854D9F"/>
    <w:rsid w:val="008879E7"/>
    <w:rsid w:val="00897719"/>
    <w:rsid w:val="008B3078"/>
    <w:rsid w:val="008B5924"/>
    <w:rsid w:val="008E58AA"/>
    <w:rsid w:val="00925DEE"/>
    <w:rsid w:val="00955982"/>
    <w:rsid w:val="00965622"/>
    <w:rsid w:val="0098500B"/>
    <w:rsid w:val="009C1379"/>
    <w:rsid w:val="009C4E48"/>
    <w:rsid w:val="009D0CB6"/>
    <w:rsid w:val="00A011F1"/>
    <w:rsid w:val="00A7230A"/>
    <w:rsid w:val="00A74737"/>
    <w:rsid w:val="00B114E3"/>
    <w:rsid w:val="00B54400"/>
    <w:rsid w:val="00B7109E"/>
    <w:rsid w:val="00BD47DC"/>
    <w:rsid w:val="00BE46AC"/>
    <w:rsid w:val="00C036F9"/>
    <w:rsid w:val="00C4110F"/>
    <w:rsid w:val="00C556F7"/>
    <w:rsid w:val="00CA31E5"/>
    <w:rsid w:val="00CB6573"/>
    <w:rsid w:val="00CE7889"/>
    <w:rsid w:val="00CF0A0D"/>
    <w:rsid w:val="00CF7718"/>
    <w:rsid w:val="00D15058"/>
    <w:rsid w:val="00D223B9"/>
    <w:rsid w:val="00D2582A"/>
    <w:rsid w:val="00D27E37"/>
    <w:rsid w:val="00D426D9"/>
    <w:rsid w:val="00D45134"/>
    <w:rsid w:val="00D85649"/>
    <w:rsid w:val="00DB1B3D"/>
    <w:rsid w:val="00DB20C8"/>
    <w:rsid w:val="00DC5EF7"/>
    <w:rsid w:val="00DD3692"/>
    <w:rsid w:val="00E01213"/>
    <w:rsid w:val="00E068C8"/>
    <w:rsid w:val="00E10159"/>
    <w:rsid w:val="00E2511D"/>
    <w:rsid w:val="00E31D5A"/>
    <w:rsid w:val="00E540B5"/>
    <w:rsid w:val="00E6112D"/>
    <w:rsid w:val="00E62642"/>
    <w:rsid w:val="00E64945"/>
    <w:rsid w:val="00EA7869"/>
    <w:rsid w:val="00EA7A5D"/>
    <w:rsid w:val="00EB0A07"/>
    <w:rsid w:val="00EB40F2"/>
    <w:rsid w:val="00F14462"/>
    <w:rsid w:val="00F230E7"/>
    <w:rsid w:val="00F51BBE"/>
    <w:rsid w:val="00F647B5"/>
    <w:rsid w:val="00F70F70"/>
    <w:rsid w:val="00F81DBA"/>
    <w:rsid w:val="00F87C99"/>
    <w:rsid w:val="00F9373F"/>
    <w:rsid w:val="00F9406A"/>
    <w:rsid w:val="00FB1461"/>
    <w:rsid w:val="00FF1F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3E7A9E"/>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rPr>
      <w:rFonts w:ascii="Calibri" w:eastAsiaTheme="minorHAnsi" w:hAnsi="Calibri"/>
      <w:lang w:eastAsia="en-US"/>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rFonts w:ascii="Calibri" w:eastAsiaTheme="minorHAnsi" w:hAnsi="Calibri"/>
      <w:b/>
      <w:bCs/>
      <w:lang w:eastAsia="en-US"/>
    </w:rPr>
  </w:style>
  <w:style w:type="paragraph" w:styleId="StandardWeb">
    <w:name w:val="Normal (Web)"/>
    <w:basedOn w:val="Standard"/>
    <w:uiPriority w:val="99"/>
    <w:unhideWhenUsed/>
    <w:rsid w:val="00641FF0"/>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641FF0"/>
    <w:rPr>
      <w:b/>
      <w:bCs/>
    </w:rPr>
  </w:style>
  <w:style w:type="character" w:customStyle="1" w:styleId="NichtaufgelsteErwhnung1">
    <w:name w:val="Nicht aufgelöste Erwähnung1"/>
    <w:basedOn w:val="Absatz-Standardschriftart"/>
    <w:uiPriority w:val="99"/>
    <w:semiHidden/>
    <w:unhideWhenUsed/>
    <w:rsid w:val="00E10159"/>
    <w:rPr>
      <w:color w:val="605E5C"/>
      <w:shd w:val="clear" w:color="auto" w:fill="E1DFDD"/>
    </w:rPr>
  </w:style>
  <w:style w:type="paragraph" w:customStyle="1" w:styleId="xmsonormal">
    <w:name w:val="x_msonormal"/>
    <w:basedOn w:val="Standard"/>
    <w:rsid w:val="00EA7869"/>
    <w:rPr>
      <w:rFonts w:cs="Calibri"/>
      <w:lang w:eastAsia="de-DE"/>
    </w:rPr>
  </w:style>
  <w:style w:type="character" w:styleId="NichtaufgelsteErwhnung">
    <w:name w:val="Unresolved Mention"/>
    <w:basedOn w:val="Absatz-Standardschriftart"/>
    <w:uiPriority w:val="99"/>
    <w:semiHidden/>
    <w:unhideWhenUsed/>
    <w:rsid w:val="00EA7869"/>
    <w:rPr>
      <w:color w:val="605E5C"/>
      <w:shd w:val="clear" w:color="auto" w:fill="E1DFDD"/>
    </w:rPr>
  </w:style>
  <w:style w:type="character" w:customStyle="1" w:styleId="FlietextZchn">
    <w:name w:val="Fließtext Zchn"/>
    <w:basedOn w:val="Absatz-Standardschriftart"/>
    <w:link w:val="Flietext"/>
    <w:locked/>
    <w:rsid w:val="00965622"/>
    <w:rPr>
      <w:rFonts w:ascii="AvenirNext LT Pro Regular" w:hAnsi="AvenirNext LT Pro Regular"/>
      <w:color w:val="000000"/>
      <w:shd w:val="clear" w:color="auto" w:fill="FFFFFF"/>
      <w:lang w:eastAsia="en-US"/>
    </w:rPr>
  </w:style>
  <w:style w:type="paragraph" w:customStyle="1" w:styleId="Flietext">
    <w:name w:val="Fließtext"/>
    <w:basedOn w:val="Standard"/>
    <w:link w:val="FlietextZchn"/>
    <w:rsid w:val="00965622"/>
    <w:pPr>
      <w:shd w:val="clear" w:color="auto" w:fill="FFFFFF"/>
      <w:jc w:val="both"/>
    </w:pPr>
    <w:rPr>
      <w:rFonts w:ascii="AvenirNext LT Pro Regular" w:eastAsia="Times New Roman" w:hAnsi="AvenirNext LT Pro Regula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25370556">
      <w:bodyDiv w:val="1"/>
      <w:marLeft w:val="0"/>
      <w:marRight w:val="0"/>
      <w:marTop w:val="0"/>
      <w:marBottom w:val="0"/>
      <w:divBdr>
        <w:top w:val="none" w:sz="0" w:space="0" w:color="auto"/>
        <w:left w:val="none" w:sz="0" w:space="0" w:color="auto"/>
        <w:bottom w:val="none" w:sz="0" w:space="0" w:color="auto"/>
        <w:right w:val="none" w:sz="0" w:space="0" w:color="auto"/>
      </w:divBdr>
    </w:div>
    <w:div w:id="271206627">
      <w:bodyDiv w:val="1"/>
      <w:marLeft w:val="0"/>
      <w:marRight w:val="0"/>
      <w:marTop w:val="0"/>
      <w:marBottom w:val="0"/>
      <w:divBdr>
        <w:top w:val="none" w:sz="0" w:space="0" w:color="auto"/>
        <w:left w:val="none" w:sz="0" w:space="0" w:color="auto"/>
        <w:bottom w:val="none" w:sz="0" w:space="0" w:color="auto"/>
        <w:right w:val="none" w:sz="0" w:space="0" w:color="auto"/>
      </w:divBdr>
    </w:div>
    <w:div w:id="277176743">
      <w:bodyDiv w:val="1"/>
      <w:marLeft w:val="0"/>
      <w:marRight w:val="0"/>
      <w:marTop w:val="0"/>
      <w:marBottom w:val="0"/>
      <w:divBdr>
        <w:top w:val="none" w:sz="0" w:space="0" w:color="auto"/>
        <w:left w:val="none" w:sz="0" w:space="0" w:color="auto"/>
        <w:bottom w:val="none" w:sz="0" w:space="0" w:color="auto"/>
        <w:right w:val="none" w:sz="0" w:space="0" w:color="auto"/>
      </w:divBdr>
    </w:div>
    <w:div w:id="385960248">
      <w:bodyDiv w:val="1"/>
      <w:marLeft w:val="0"/>
      <w:marRight w:val="0"/>
      <w:marTop w:val="0"/>
      <w:marBottom w:val="0"/>
      <w:divBdr>
        <w:top w:val="none" w:sz="0" w:space="0" w:color="auto"/>
        <w:left w:val="none" w:sz="0" w:space="0" w:color="auto"/>
        <w:bottom w:val="none" w:sz="0" w:space="0" w:color="auto"/>
        <w:right w:val="none" w:sz="0" w:space="0" w:color="auto"/>
      </w:divBdr>
    </w:div>
    <w:div w:id="427850246">
      <w:bodyDiv w:val="1"/>
      <w:marLeft w:val="0"/>
      <w:marRight w:val="0"/>
      <w:marTop w:val="0"/>
      <w:marBottom w:val="0"/>
      <w:divBdr>
        <w:top w:val="none" w:sz="0" w:space="0" w:color="auto"/>
        <w:left w:val="none" w:sz="0" w:space="0" w:color="auto"/>
        <w:bottom w:val="none" w:sz="0" w:space="0" w:color="auto"/>
        <w:right w:val="none" w:sz="0" w:space="0" w:color="auto"/>
      </w:divBdr>
    </w:div>
    <w:div w:id="638606696">
      <w:bodyDiv w:val="1"/>
      <w:marLeft w:val="0"/>
      <w:marRight w:val="0"/>
      <w:marTop w:val="0"/>
      <w:marBottom w:val="0"/>
      <w:divBdr>
        <w:top w:val="none" w:sz="0" w:space="0" w:color="auto"/>
        <w:left w:val="none" w:sz="0" w:space="0" w:color="auto"/>
        <w:bottom w:val="none" w:sz="0" w:space="0" w:color="auto"/>
        <w:right w:val="none" w:sz="0" w:space="0" w:color="auto"/>
      </w:divBdr>
    </w:div>
    <w:div w:id="72098520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268075963">
      <w:bodyDiv w:val="1"/>
      <w:marLeft w:val="0"/>
      <w:marRight w:val="0"/>
      <w:marTop w:val="0"/>
      <w:marBottom w:val="0"/>
      <w:divBdr>
        <w:top w:val="none" w:sz="0" w:space="0" w:color="auto"/>
        <w:left w:val="none" w:sz="0" w:space="0" w:color="auto"/>
        <w:bottom w:val="none" w:sz="0" w:space="0" w:color="auto"/>
        <w:right w:val="none" w:sz="0" w:space="0" w:color="auto"/>
      </w:divBdr>
    </w:div>
    <w:div w:id="1517698255">
      <w:bodyDiv w:val="1"/>
      <w:marLeft w:val="0"/>
      <w:marRight w:val="0"/>
      <w:marTop w:val="0"/>
      <w:marBottom w:val="0"/>
      <w:divBdr>
        <w:top w:val="none" w:sz="0" w:space="0" w:color="auto"/>
        <w:left w:val="none" w:sz="0" w:space="0" w:color="auto"/>
        <w:bottom w:val="none" w:sz="0" w:space="0" w:color="auto"/>
        <w:right w:val="none" w:sz="0" w:space="0" w:color="auto"/>
      </w:divBdr>
    </w:div>
    <w:div w:id="1665012758">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9B8BC-D50F-4E45-9490-9D95D145A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798</Words>
  <Characters>5412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6198</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11</cp:revision>
  <cp:lastPrinted>2023-02-01T12:57:00Z</cp:lastPrinted>
  <dcterms:created xsi:type="dcterms:W3CDTF">2023-02-01T12:03:00Z</dcterms:created>
  <dcterms:modified xsi:type="dcterms:W3CDTF">2023-02-01T13:40:00Z</dcterms:modified>
</cp:coreProperties>
</file>