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F9650" w14:textId="77777777" w:rsidR="00F10E0C" w:rsidRPr="00C00EA4" w:rsidRDefault="00F10E0C" w:rsidP="00C936D5">
      <w:pPr>
        <w:tabs>
          <w:tab w:val="left" w:pos="7938"/>
        </w:tabs>
        <w:spacing w:line="360" w:lineRule="auto"/>
        <w:ind w:right="283"/>
        <w:rPr>
          <w:rFonts w:ascii="Arial" w:hAnsi="Arial" w:cs="Arial"/>
          <w:b/>
          <w:bCs/>
          <w:sz w:val="16"/>
          <w:szCs w:val="16"/>
        </w:rPr>
      </w:pPr>
    </w:p>
    <w:p w14:paraId="4F2824AB" w14:textId="0FFBF266" w:rsidR="00170128" w:rsidRDefault="006F65BE" w:rsidP="00C936D5">
      <w:pPr>
        <w:tabs>
          <w:tab w:val="left" w:pos="7938"/>
        </w:tabs>
        <w:spacing w:line="360" w:lineRule="auto"/>
        <w:ind w:right="283"/>
        <w:rPr>
          <w:rFonts w:ascii="Arial" w:hAnsi="Arial" w:cs="Arial"/>
          <w:b/>
          <w:bCs/>
          <w:sz w:val="32"/>
          <w:szCs w:val="32"/>
        </w:rPr>
      </w:pPr>
      <w:r>
        <w:rPr>
          <w:rFonts w:ascii="Arial" w:hAnsi="Arial" w:cs="Arial"/>
          <w:b/>
          <w:bCs/>
          <w:sz w:val="32"/>
          <w:szCs w:val="32"/>
        </w:rPr>
        <w:t>Kosten sparen, Umwelt entlasten</w:t>
      </w:r>
      <w:r w:rsidR="00170128">
        <w:rPr>
          <w:rFonts w:ascii="Arial" w:hAnsi="Arial" w:cs="Arial"/>
          <w:b/>
          <w:bCs/>
          <w:sz w:val="32"/>
          <w:szCs w:val="32"/>
        </w:rPr>
        <w:t>:</w:t>
      </w:r>
    </w:p>
    <w:p w14:paraId="276D49E4" w14:textId="61CEE450" w:rsidR="003430E8" w:rsidRPr="00C00EA4" w:rsidRDefault="006F65BE" w:rsidP="00C936D5">
      <w:pPr>
        <w:tabs>
          <w:tab w:val="left" w:pos="7938"/>
        </w:tabs>
        <w:spacing w:line="360" w:lineRule="auto"/>
        <w:ind w:right="283"/>
        <w:rPr>
          <w:rFonts w:ascii="Arial" w:hAnsi="Arial" w:cs="Arial"/>
          <w:b/>
          <w:bCs/>
          <w:sz w:val="32"/>
          <w:szCs w:val="32"/>
        </w:rPr>
      </w:pPr>
      <w:r>
        <w:rPr>
          <w:rFonts w:ascii="Arial" w:hAnsi="Arial" w:cs="Arial"/>
          <w:b/>
          <w:bCs/>
          <w:sz w:val="32"/>
          <w:szCs w:val="32"/>
        </w:rPr>
        <w:t xml:space="preserve">SigmaHeat </w:t>
      </w:r>
      <w:r w:rsidR="00170128">
        <w:rPr>
          <w:rFonts w:ascii="Arial" w:hAnsi="Arial" w:cs="Arial"/>
          <w:b/>
          <w:bCs/>
          <w:sz w:val="32"/>
          <w:szCs w:val="32"/>
        </w:rPr>
        <w:t xml:space="preserve">gewinnt hubitation </w:t>
      </w:r>
      <w:r w:rsidR="00BE2278">
        <w:rPr>
          <w:rFonts w:ascii="Arial" w:hAnsi="Arial" w:cs="Arial"/>
          <w:b/>
          <w:bCs/>
          <w:sz w:val="32"/>
          <w:szCs w:val="32"/>
        </w:rPr>
        <w:t>f</w:t>
      </w:r>
      <w:r w:rsidR="00170128">
        <w:rPr>
          <w:rFonts w:ascii="Arial" w:hAnsi="Arial" w:cs="Arial"/>
          <w:b/>
          <w:bCs/>
          <w:sz w:val="32"/>
          <w:szCs w:val="32"/>
        </w:rPr>
        <w:t>inals 2023</w:t>
      </w:r>
    </w:p>
    <w:p w14:paraId="4AB1F836" w14:textId="77777777" w:rsidR="0001792D" w:rsidRPr="00C00EA4" w:rsidRDefault="0001792D" w:rsidP="00DD2C12">
      <w:pPr>
        <w:tabs>
          <w:tab w:val="left" w:pos="7655"/>
          <w:tab w:val="left" w:pos="7938"/>
        </w:tabs>
        <w:spacing w:line="360" w:lineRule="auto"/>
        <w:ind w:right="992"/>
        <w:jc w:val="both"/>
        <w:rPr>
          <w:rFonts w:ascii="Arial" w:hAnsi="Arial" w:cs="Arial"/>
          <w:b/>
          <w:bCs/>
          <w:sz w:val="12"/>
          <w:szCs w:val="12"/>
        </w:rPr>
      </w:pPr>
    </w:p>
    <w:p w14:paraId="3D1DCB88" w14:textId="1E7ACCAE" w:rsidR="0075105D" w:rsidRPr="00C936D5" w:rsidRDefault="006F65BE" w:rsidP="00170128">
      <w:pPr>
        <w:tabs>
          <w:tab w:val="left" w:pos="7655"/>
          <w:tab w:val="left" w:pos="7938"/>
        </w:tabs>
        <w:spacing w:line="360" w:lineRule="auto"/>
        <w:ind w:right="992"/>
        <w:rPr>
          <w:rFonts w:ascii="Arial" w:hAnsi="Arial" w:cs="Arial"/>
          <w:b/>
          <w:bCs/>
          <w:sz w:val="24"/>
          <w:szCs w:val="24"/>
        </w:rPr>
      </w:pPr>
      <w:r>
        <w:rPr>
          <w:rFonts w:ascii="Arial" w:hAnsi="Arial" w:cs="Arial"/>
          <w:b/>
          <w:bCs/>
          <w:sz w:val="24"/>
          <w:szCs w:val="24"/>
        </w:rPr>
        <w:t xml:space="preserve">Unternehmen aus Hannover </w:t>
      </w:r>
      <w:r w:rsidR="00170128">
        <w:rPr>
          <w:rFonts w:ascii="Arial" w:hAnsi="Arial" w:cs="Arial"/>
          <w:b/>
          <w:bCs/>
          <w:sz w:val="24"/>
          <w:szCs w:val="24"/>
        </w:rPr>
        <w:t xml:space="preserve">überzeugt Jury mit </w:t>
      </w:r>
      <w:r>
        <w:rPr>
          <w:rFonts w:ascii="Arial" w:hAnsi="Arial" w:cs="Arial"/>
          <w:b/>
          <w:bCs/>
          <w:sz w:val="24"/>
          <w:szCs w:val="24"/>
        </w:rPr>
        <w:t>smarter Technologie zur Optimierung von Heizanlagen</w:t>
      </w:r>
      <w:r w:rsidR="00170128">
        <w:rPr>
          <w:rFonts w:ascii="Arial" w:hAnsi="Arial" w:cs="Arial"/>
          <w:b/>
          <w:bCs/>
          <w:sz w:val="24"/>
          <w:szCs w:val="24"/>
        </w:rPr>
        <w:t xml:space="preserve"> / NHW kürt zum zweiten Mal den Sieger </w:t>
      </w:r>
      <w:r>
        <w:rPr>
          <w:rFonts w:ascii="Arial" w:hAnsi="Arial" w:cs="Arial"/>
          <w:b/>
          <w:bCs/>
          <w:sz w:val="24"/>
          <w:szCs w:val="24"/>
        </w:rPr>
        <w:t xml:space="preserve">ihres Startup-Wettbewerbs </w:t>
      </w:r>
      <w:r w:rsidR="00170128">
        <w:rPr>
          <w:rFonts w:ascii="Arial" w:hAnsi="Arial" w:cs="Arial"/>
          <w:b/>
          <w:bCs/>
          <w:sz w:val="24"/>
          <w:szCs w:val="24"/>
        </w:rPr>
        <w:t>auf der EXPO REAL in München</w:t>
      </w:r>
    </w:p>
    <w:p w14:paraId="0FFF6E0F" w14:textId="77777777" w:rsidR="003F3DD3" w:rsidRPr="00C00EA4" w:rsidRDefault="003F3DD3" w:rsidP="00C936D5">
      <w:pPr>
        <w:tabs>
          <w:tab w:val="left" w:pos="7655"/>
          <w:tab w:val="left" w:pos="7938"/>
        </w:tabs>
        <w:spacing w:line="360" w:lineRule="auto"/>
        <w:ind w:right="283"/>
        <w:jc w:val="both"/>
        <w:rPr>
          <w:rFonts w:ascii="Arial" w:hAnsi="Arial" w:cs="Arial"/>
          <w:b/>
          <w:sz w:val="12"/>
          <w:szCs w:val="12"/>
        </w:rPr>
      </w:pPr>
    </w:p>
    <w:p w14:paraId="073922CC" w14:textId="14CA9480" w:rsidR="007F7AC5" w:rsidRDefault="00D60D2F" w:rsidP="00764C1D">
      <w:pPr>
        <w:tabs>
          <w:tab w:val="left" w:pos="7655"/>
          <w:tab w:val="left" w:pos="7938"/>
        </w:tabs>
        <w:autoSpaceDE w:val="0"/>
        <w:autoSpaceDN w:val="0"/>
        <w:adjustRightInd w:val="0"/>
        <w:spacing w:line="360" w:lineRule="auto"/>
        <w:ind w:right="992"/>
        <w:jc w:val="both"/>
        <w:rPr>
          <w:rFonts w:ascii="Arial" w:hAnsi="Arial" w:cs="Arial"/>
        </w:rPr>
      </w:pPr>
      <w:r w:rsidRPr="00C936D5">
        <w:rPr>
          <w:rFonts w:ascii="Arial" w:hAnsi="Arial" w:cs="Arial"/>
          <w:u w:val="single"/>
        </w:rPr>
        <w:t>Frankfur</w:t>
      </w:r>
      <w:r w:rsidR="004C39E2">
        <w:rPr>
          <w:rFonts w:ascii="Arial" w:hAnsi="Arial" w:cs="Arial"/>
          <w:u w:val="single"/>
        </w:rPr>
        <w:t>t/</w:t>
      </w:r>
      <w:r w:rsidRPr="00C936D5">
        <w:rPr>
          <w:rFonts w:ascii="Arial" w:hAnsi="Arial" w:cs="Arial"/>
          <w:u w:val="single"/>
        </w:rPr>
        <w:t>Main</w:t>
      </w:r>
      <w:r w:rsidR="0075105D">
        <w:rPr>
          <w:rFonts w:ascii="Arial" w:hAnsi="Arial" w:cs="Arial"/>
          <w:u w:val="single"/>
        </w:rPr>
        <w:t xml:space="preserve"> / München</w:t>
      </w:r>
      <w:r w:rsidRPr="00C936D5">
        <w:rPr>
          <w:rFonts w:ascii="Arial" w:hAnsi="Arial" w:cs="Arial"/>
        </w:rPr>
        <w:t xml:space="preserve"> – </w:t>
      </w:r>
      <w:r w:rsidR="00C0658F">
        <w:rPr>
          <w:rFonts w:ascii="Arial" w:hAnsi="Arial" w:cs="Arial"/>
        </w:rPr>
        <w:t>Zum zweite</w:t>
      </w:r>
      <w:r w:rsidR="00764C1D">
        <w:rPr>
          <w:rFonts w:ascii="Arial" w:hAnsi="Arial" w:cs="Arial"/>
        </w:rPr>
        <w:t>n</w:t>
      </w:r>
      <w:r w:rsidR="00C0658F">
        <w:rPr>
          <w:rFonts w:ascii="Arial" w:hAnsi="Arial" w:cs="Arial"/>
        </w:rPr>
        <w:t xml:space="preserve"> Mal </w:t>
      </w:r>
      <w:r w:rsidR="007F7AC5">
        <w:rPr>
          <w:rFonts w:ascii="Arial" w:hAnsi="Arial" w:cs="Arial"/>
        </w:rPr>
        <w:t xml:space="preserve">nach 2022 </w:t>
      </w:r>
      <w:r w:rsidR="00C0658F">
        <w:rPr>
          <w:rFonts w:ascii="Arial" w:hAnsi="Arial" w:cs="Arial"/>
        </w:rPr>
        <w:t xml:space="preserve">hat die Unternehmensgruppe Nassauische Heimstätte | Wohnstadt (NHW) </w:t>
      </w:r>
      <w:r w:rsidR="007F7AC5">
        <w:rPr>
          <w:rFonts w:ascii="Arial" w:hAnsi="Arial" w:cs="Arial"/>
        </w:rPr>
        <w:t xml:space="preserve">den Höhepunkt ihrer WoWi Challenges </w:t>
      </w:r>
      <w:r w:rsidR="00C0658F">
        <w:rPr>
          <w:rFonts w:ascii="Arial" w:hAnsi="Arial" w:cs="Arial"/>
        </w:rPr>
        <w:t>live an ihrem Messestand auf der EXPO REAL in München ausgetragen</w:t>
      </w:r>
      <w:r w:rsidR="008B352C">
        <w:rPr>
          <w:rFonts w:ascii="Arial" w:hAnsi="Arial" w:cs="Arial"/>
        </w:rPr>
        <w:t>:</w:t>
      </w:r>
      <w:r w:rsidR="007F7AC5" w:rsidRPr="007F7AC5">
        <w:rPr>
          <w:rFonts w:ascii="Arial" w:hAnsi="Arial" w:cs="Arial"/>
        </w:rPr>
        <w:t xml:space="preserve"> </w:t>
      </w:r>
      <w:r w:rsidR="007F7AC5">
        <w:rPr>
          <w:rFonts w:ascii="Arial" w:hAnsi="Arial" w:cs="Arial"/>
        </w:rPr>
        <w:t>die hubitation finals</w:t>
      </w:r>
      <w:r w:rsidR="00C0658F">
        <w:rPr>
          <w:rFonts w:ascii="Arial" w:hAnsi="Arial" w:cs="Arial"/>
        </w:rPr>
        <w:t xml:space="preserve">. </w:t>
      </w:r>
      <w:r w:rsidR="007D2BEF">
        <w:rPr>
          <w:rFonts w:ascii="Arial" w:hAnsi="Arial" w:cs="Arial"/>
        </w:rPr>
        <w:t xml:space="preserve">Als strahlender Sieger setzte sich </w:t>
      </w:r>
      <w:r w:rsidR="006F65BE">
        <w:rPr>
          <w:rFonts w:ascii="Arial" w:hAnsi="Arial" w:cs="Arial"/>
        </w:rPr>
        <w:t xml:space="preserve">SigmaHeat </w:t>
      </w:r>
      <w:r w:rsidR="00C0658F" w:rsidRPr="0078462A">
        <w:rPr>
          <w:rFonts w:ascii="Arial" w:hAnsi="Arial" w:cs="Arial"/>
        </w:rPr>
        <w:t xml:space="preserve">aus </w:t>
      </w:r>
      <w:r w:rsidR="006F65BE">
        <w:rPr>
          <w:rFonts w:ascii="Arial" w:hAnsi="Arial" w:cs="Arial"/>
        </w:rPr>
        <w:t>Hannover</w:t>
      </w:r>
      <w:r w:rsidR="00CF10E2" w:rsidRPr="0078462A">
        <w:rPr>
          <w:rFonts w:ascii="Arial" w:hAnsi="Arial" w:cs="Arial"/>
        </w:rPr>
        <w:t xml:space="preserve"> </w:t>
      </w:r>
      <w:r w:rsidR="007D2BEF" w:rsidRPr="0078462A">
        <w:rPr>
          <w:rFonts w:ascii="Arial" w:hAnsi="Arial" w:cs="Arial"/>
        </w:rPr>
        <w:t>durch</w:t>
      </w:r>
      <w:r w:rsidR="007D2BEF">
        <w:rPr>
          <w:rFonts w:ascii="Arial" w:hAnsi="Arial" w:cs="Arial"/>
        </w:rPr>
        <w:t>.</w:t>
      </w:r>
      <w:r w:rsidR="00900549">
        <w:rPr>
          <w:rFonts w:ascii="Arial" w:hAnsi="Arial" w:cs="Arial"/>
        </w:rPr>
        <w:t xml:space="preserve"> Das Gewinner-Startup</w:t>
      </w:r>
      <w:r w:rsidR="00E44B8F">
        <w:rPr>
          <w:rFonts w:ascii="Arial" w:hAnsi="Arial" w:cs="Arial"/>
        </w:rPr>
        <w:t xml:space="preserve"> darf sich exklusiv im Arbeitskreis Digitale Geschäftsmodelle der Arbeitsgemeinschaft Großer Wohnungsunternehmen (AGW) vor </w:t>
      </w:r>
      <w:r w:rsidR="00CF10E2">
        <w:rPr>
          <w:rFonts w:ascii="Arial" w:hAnsi="Arial" w:cs="Arial"/>
        </w:rPr>
        <w:t>rund 60</w:t>
      </w:r>
      <w:r w:rsidR="00E44B8F">
        <w:rPr>
          <w:rFonts w:ascii="Arial" w:hAnsi="Arial" w:cs="Arial"/>
        </w:rPr>
        <w:t xml:space="preserve"> Top-</w:t>
      </w:r>
      <w:r w:rsidR="009A5A7A">
        <w:rPr>
          <w:rFonts w:ascii="Arial" w:hAnsi="Arial" w:cs="Arial"/>
        </w:rPr>
        <w:t>Entscheider:innen der Branche präsentieren</w:t>
      </w:r>
      <w:r w:rsidR="00C0658F">
        <w:rPr>
          <w:rFonts w:ascii="Arial" w:hAnsi="Arial" w:cs="Arial"/>
        </w:rPr>
        <w:t xml:space="preserve"> </w:t>
      </w:r>
      <w:r w:rsidR="00C0658F" w:rsidRPr="00C0658F">
        <w:rPr>
          <w:rFonts w:ascii="Arial" w:hAnsi="Arial" w:cs="Arial"/>
        </w:rPr>
        <w:t xml:space="preserve">und </w:t>
      </w:r>
      <w:r w:rsidR="00C0658F">
        <w:rPr>
          <w:rFonts w:ascii="Arial" w:hAnsi="Arial" w:cs="Arial"/>
        </w:rPr>
        <w:t xml:space="preserve">erhält </w:t>
      </w:r>
      <w:r w:rsidR="00C0658F" w:rsidRPr="00C0658F">
        <w:rPr>
          <w:rFonts w:ascii="Arial" w:hAnsi="Arial" w:cs="Arial"/>
        </w:rPr>
        <w:t>ein Ticket zu</w:t>
      </w:r>
      <w:r w:rsidR="00C0658F">
        <w:rPr>
          <w:rFonts w:ascii="Arial" w:hAnsi="Arial" w:cs="Arial"/>
        </w:rPr>
        <w:t xml:space="preserve"> eine</w:t>
      </w:r>
      <w:r w:rsidR="00C0658F" w:rsidRPr="00C0658F">
        <w:rPr>
          <w:rFonts w:ascii="Arial" w:hAnsi="Arial" w:cs="Arial"/>
        </w:rPr>
        <w:t>m Offsite</w:t>
      </w:r>
      <w:r w:rsidR="00C0658F">
        <w:rPr>
          <w:rFonts w:ascii="Arial" w:hAnsi="Arial" w:cs="Arial"/>
        </w:rPr>
        <w:t xml:space="preserve"> Meeting</w:t>
      </w:r>
      <w:r w:rsidR="00C0658F" w:rsidRPr="00C0658F">
        <w:rPr>
          <w:rFonts w:ascii="Arial" w:hAnsi="Arial" w:cs="Arial"/>
        </w:rPr>
        <w:t xml:space="preserve"> der </w:t>
      </w:r>
      <w:r w:rsidR="00C0658F">
        <w:rPr>
          <w:rFonts w:ascii="Arial" w:hAnsi="Arial" w:cs="Arial"/>
        </w:rPr>
        <w:t>German Prop Tech Initiative</w:t>
      </w:r>
      <w:r w:rsidR="008B352C">
        <w:rPr>
          <w:rFonts w:ascii="Arial" w:hAnsi="Arial" w:cs="Arial"/>
        </w:rPr>
        <w:t xml:space="preserve"> (gpti)</w:t>
      </w:r>
      <w:r w:rsidR="009A5A7A">
        <w:rPr>
          <w:rFonts w:ascii="Arial" w:hAnsi="Arial" w:cs="Arial"/>
        </w:rPr>
        <w:t>.</w:t>
      </w:r>
      <w:r w:rsidR="00B95C0F" w:rsidRPr="00B95C0F">
        <w:rPr>
          <w:rFonts w:ascii="Arial" w:hAnsi="Arial" w:cs="Arial"/>
        </w:rPr>
        <w:t xml:space="preserve"> </w:t>
      </w:r>
      <w:r w:rsidR="007F7AC5" w:rsidRPr="007F7AC5">
        <w:rPr>
          <w:rFonts w:ascii="Arial" w:hAnsi="Arial" w:cs="Arial"/>
        </w:rPr>
        <w:t>Mit den WoWi Challenges werden aktuelle Herausforderungen der Wohnungswirtschaft ganz explizit adressiert</w:t>
      </w:r>
      <w:r w:rsidR="007F7AC5">
        <w:rPr>
          <w:rFonts w:ascii="Arial" w:hAnsi="Arial" w:cs="Arial"/>
        </w:rPr>
        <w:t>,</w:t>
      </w:r>
      <w:r w:rsidR="007F7AC5" w:rsidRPr="007F7AC5">
        <w:rPr>
          <w:rFonts w:ascii="Arial" w:hAnsi="Arial" w:cs="Arial"/>
        </w:rPr>
        <w:t xml:space="preserve"> Lösungsanbieter:innen können sich auf eine spezifische Challenge bewerben. </w:t>
      </w:r>
      <w:r w:rsidR="007F7AC5">
        <w:rPr>
          <w:rFonts w:ascii="Arial" w:hAnsi="Arial" w:cs="Arial"/>
        </w:rPr>
        <w:t>I</w:t>
      </w:r>
      <w:r w:rsidR="007F7AC5" w:rsidRPr="007F7AC5">
        <w:rPr>
          <w:rFonts w:ascii="Arial" w:hAnsi="Arial" w:cs="Arial"/>
        </w:rPr>
        <w:t>nnovative</w:t>
      </w:r>
      <w:r w:rsidR="007F7AC5">
        <w:rPr>
          <w:rFonts w:ascii="Arial" w:hAnsi="Arial" w:cs="Arial"/>
        </w:rPr>
        <w:t>s</w:t>
      </w:r>
      <w:r w:rsidR="007F7AC5" w:rsidRPr="007F7AC5">
        <w:rPr>
          <w:rFonts w:ascii="Arial" w:hAnsi="Arial" w:cs="Arial"/>
        </w:rPr>
        <w:t xml:space="preserve"> Know-how </w:t>
      </w:r>
      <w:r w:rsidR="007F7AC5">
        <w:rPr>
          <w:rFonts w:ascii="Arial" w:hAnsi="Arial" w:cs="Arial"/>
        </w:rPr>
        <w:t>war in diesem Jahr i</w:t>
      </w:r>
      <w:r w:rsidR="007F7AC5" w:rsidRPr="007F7AC5">
        <w:rPr>
          <w:rFonts w:ascii="Arial" w:hAnsi="Arial" w:cs="Arial"/>
        </w:rPr>
        <w:t>nsbesonder</w:t>
      </w:r>
      <w:r w:rsidR="00BE2278">
        <w:rPr>
          <w:rFonts w:ascii="Arial" w:hAnsi="Arial" w:cs="Arial"/>
        </w:rPr>
        <w:t>e</w:t>
      </w:r>
      <w:r w:rsidR="007F7AC5" w:rsidRPr="007F7AC5">
        <w:rPr>
          <w:rFonts w:ascii="Arial" w:hAnsi="Arial" w:cs="Arial"/>
        </w:rPr>
        <w:t xml:space="preserve"> zu den Themen Energieeffizienz und Nachhaltigkeit gefragt.</w:t>
      </w:r>
    </w:p>
    <w:p w14:paraId="1C2F04C4" w14:textId="08C16A9F" w:rsidR="007F7AC5" w:rsidRDefault="007F7AC5" w:rsidP="00764C1D">
      <w:pPr>
        <w:tabs>
          <w:tab w:val="left" w:pos="7655"/>
          <w:tab w:val="left" w:pos="7938"/>
        </w:tabs>
        <w:autoSpaceDE w:val="0"/>
        <w:autoSpaceDN w:val="0"/>
        <w:adjustRightInd w:val="0"/>
        <w:spacing w:line="360" w:lineRule="auto"/>
        <w:ind w:right="992"/>
        <w:jc w:val="both"/>
        <w:rPr>
          <w:rFonts w:ascii="Arial" w:hAnsi="Arial" w:cs="Arial"/>
        </w:rPr>
      </w:pPr>
    </w:p>
    <w:p w14:paraId="7F2417D8" w14:textId="65FC3463" w:rsidR="00170128" w:rsidRPr="00170128" w:rsidRDefault="00170128" w:rsidP="00764C1D">
      <w:pPr>
        <w:tabs>
          <w:tab w:val="left" w:pos="7655"/>
          <w:tab w:val="left" w:pos="7938"/>
        </w:tabs>
        <w:autoSpaceDE w:val="0"/>
        <w:autoSpaceDN w:val="0"/>
        <w:adjustRightInd w:val="0"/>
        <w:spacing w:line="360" w:lineRule="auto"/>
        <w:ind w:right="992"/>
        <w:jc w:val="both"/>
        <w:rPr>
          <w:rFonts w:ascii="Arial" w:hAnsi="Arial" w:cs="Arial"/>
          <w:b/>
          <w:bCs/>
        </w:rPr>
      </w:pPr>
      <w:r w:rsidRPr="00170128">
        <w:rPr>
          <w:rFonts w:ascii="Arial" w:hAnsi="Arial" w:cs="Arial"/>
          <w:b/>
          <w:bCs/>
        </w:rPr>
        <w:t>Wohnthemen neu denken, Innovationen vorantreiben</w:t>
      </w:r>
    </w:p>
    <w:p w14:paraId="098C06F0" w14:textId="487324C5" w:rsidR="00CF10E2" w:rsidRDefault="00CF10E2" w:rsidP="00764C1D">
      <w:pPr>
        <w:tabs>
          <w:tab w:val="left" w:pos="7655"/>
          <w:tab w:val="left" w:pos="7938"/>
        </w:tabs>
        <w:autoSpaceDE w:val="0"/>
        <w:autoSpaceDN w:val="0"/>
        <w:adjustRightInd w:val="0"/>
        <w:spacing w:line="360" w:lineRule="auto"/>
        <w:ind w:right="992"/>
        <w:jc w:val="both"/>
        <w:rPr>
          <w:rFonts w:ascii="Arial" w:hAnsi="Arial" w:cs="Arial"/>
        </w:rPr>
      </w:pPr>
      <w:r>
        <w:rPr>
          <w:rFonts w:ascii="Arial" w:hAnsi="Arial" w:cs="Arial"/>
        </w:rPr>
        <w:t>„</w:t>
      </w:r>
      <w:r w:rsidR="00764C1D" w:rsidRPr="00764C1D">
        <w:rPr>
          <w:rFonts w:ascii="Arial" w:hAnsi="Arial" w:cs="Arial"/>
        </w:rPr>
        <w:t>Die Welt verändert sich und mit ihr verändern sich die Erwartungen der Menschen an ihr Zuhause</w:t>
      </w:r>
      <w:r w:rsidR="00764C1D">
        <w:rPr>
          <w:rFonts w:ascii="Arial" w:hAnsi="Arial" w:cs="Arial"/>
        </w:rPr>
        <w:t>“,</w:t>
      </w:r>
      <w:r w:rsidR="00764C1D" w:rsidRPr="00764C1D">
        <w:rPr>
          <w:rFonts w:ascii="Arial" w:hAnsi="Arial" w:cs="Arial"/>
        </w:rPr>
        <w:t xml:space="preserve"> </w:t>
      </w:r>
      <w:r w:rsidR="00764C1D">
        <w:rPr>
          <w:rFonts w:ascii="Arial" w:hAnsi="Arial" w:cs="Arial"/>
        </w:rPr>
        <w:t>sagte der Leitende NHW-Geschäftsführer Dr. Thomas Hain</w:t>
      </w:r>
      <w:r w:rsidR="00764C1D" w:rsidRPr="00764C1D">
        <w:rPr>
          <w:rFonts w:ascii="Arial" w:hAnsi="Arial" w:cs="Arial"/>
        </w:rPr>
        <w:t xml:space="preserve">. </w:t>
      </w:r>
      <w:r w:rsidR="00764C1D">
        <w:rPr>
          <w:rFonts w:ascii="Arial" w:hAnsi="Arial" w:cs="Arial"/>
        </w:rPr>
        <w:t xml:space="preserve">„Die NHW hat bereits vor Jahren </w:t>
      </w:r>
      <w:r w:rsidR="00764C1D" w:rsidRPr="00764C1D">
        <w:rPr>
          <w:rFonts w:ascii="Arial" w:hAnsi="Arial" w:cs="Arial"/>
        </w:rPr>
        <w:t>erkannt</w:t>
      </w:r>
      <w:r w:rsidR="00764C1D">
        <w:rPr>
          <w:rFonts w:ascii="Arial" w:hAnsi="Arial" w:cs="Arial"/>
        </w:rPr>
        <w:t xml:space="preserve"> u</w:t>
      </w:r>
      <w:r w:rsidR="00764C1D" w:rsidRPr="00764C1D">
        <w:rPr>
          <w:rFonts w:ascii="Arial" w:hAnsi="Arial" w:cs="Arial"/>
        </w:rPr>
        <w:t>nd verstanden, dass langjährige Erfahrung in Kombination mit frischen Ideen viel bewegt. Aus diesem Grund haben wir hubitation gegründet</w:t>
      </w:r>
      <w:r w:rsidR="00764C1D">
        <w:rPr>
          <w:rFonts w:ascii="Arial" w:hAnsi="Arial" w:cs="Arial"/>
        </w:rPr>
        <w:t xml:space="preserve">, einen </w:t>
      </w:r>
      <w:r w:rsidR="00764C1D" w:rsidRPr="00764C1D">
        <w:rPr>
          <w:rFonts w:ascii="Arial" w:hAnsi="Arial" w:cs="Arial"/>
        </w:rPr>
        <w:t>Accelerator</w:t>
      </w:r>
      <w:r w:rsidR="00764C1D">
        <w:rPr>
          <w:rFonts w:ascii="Arial" w:hAnsi="Arial" w:cs="Arial"/>
        </w:rPr>
        <w:t>,</w:t>
      </w:r>
      <w:r w:rsidR="00764C1D" w:rsidRPr="00764C1D">
        <w:rPr>
          <w:rFonts w:ascii="Arial" w:hAnsi="Arial" w:cs="Arial"/>
        </w:rPr>
        <w:t xml:space="preserve"> </w:t>
      </w:r>
      <w:r w:rsidR="00764C1D">
        <w:rPr>
          <w:rFonts w:ascii="Arial" w:hAnsi="Arial" w:cs="Arial"/>
        </w:rPr>
        <w:t xml:space="preserve">der </w:t>
      </w:r>
      <w:r w:rsidR="00764C1D" w:rsidRPr="00764C1D">
        <w:rPr>
          <w:rFonts w:ascii="Arial" w:hAnsi="Arial" w:cs="Arial"/>
        </w:rPr>
        <w:t>die Stärken von etablierten Wohnungsunternehmen und innovativen Startups bündelt. Gemeinsam denken wir Wohnthemen neu und treiben Innovation voran</w:t>
      </w:r>
      <w:r w:rsidR="00764C1D">
        <w:rPr>
          <w:rFonts w:ascii="Arial" w:hAnsi="Arial" w:cs="Arial"/>
        </w:rPr>
        <w:t>.</w:t>
      </w:r>
      <w:r>
        <w:rPr>
          <w:rFonts w:ascii="Arial" w:hAnsi="Arial" w:cs="Arial"/>
        </w:rPr>
        <w:t>“</w:t>
      </w:r>
      <w:r w:rsidR="00900549">
        <w:rPr>
          <w:rFonts w:ascii="Arial" w:hAnsi="Arial" w:cs="Arial"/>
        </w:rPr>
        <w:t xml:space="preserve"> </w:t>
      </w:r>
      <w:r w:rsidR="00B06751">
        <w:rPr>
          <w:rFonts w:ascii="Arial" w:hAnsi="Arial" w:cs="Arial"/>
        </w:rPr>
        <w:t xml:space="preserve">Hain betonte, dass jedes </w:t>
      </w:r>
      <w:r w:rsidR="008B352C">
        <w:rPr>
          <w:rFonts w:ascii="Arial" w:hAnsi="Arial" w:cs="Arial"/>
        </w:rPr>
        <w:t>Startup</w:t>
      </w:r>
      <w:r w:rsidR="00B06751">
        <w:rPr>
          <w:rFonts w:ascii="Arial" w:hAnsi="Arial" w:cs="Arial"/>
        </w:rPr>
        <w:t xml:space="preserve">, das bei den Finals </w:t>
      </w:r>
      <w:r w:rsidR="00B06751">
        <w:rPr>
          <w:rFonts w:ascii="Arial" w:hAnsi="Arial" w:cs="Arial"/>
        </w:rPr>
        <w:lastRenderedPageBreak/>
        <w:t xml:space="preserve">dabei war, ein Gewinner sei – schließlich </w:t>
      </w:r>
      <w:r w:rsidR="00900549">
        <w:rPr>
          <w:rFonts w:ascii="Arial" w:hAnsi="Arial" w:cs="Arial"/>
        </w:rPr>
        <w:t xml:space="preserve">sei die Umsetzung ihrer </w:t>
      </w:r>
      <w:r w:rsidR="00AA6B17">
        <w:rPr>
          <w:rFonts w:ascii="Arial" w:hAnsi="Arial" w:cs="Arial"/>
        </w:rPr>
        <w:t>Ideen</w:t>
      </w:r>
      <w:r>
        <w:rPr>
          <w:rFonts w:ascii="Arial" w:hAnsi="Arial" w:cs="Arial"/>
        </w:rPr>
        <w:t xml:space="preserve"> in Zusammenarbeit mit den </w:t>
      </w:r>
      <w:r w:rsidR="00AA6B17">
        <w:rPr>
          <w:rFonts w:ascii="Arial" w:hAnsi="Arial" w:cs="Arial"/>
        </w:rPr>
        <w:t xml:space="preserve">Partnerunternehmen bereits </w:t>
      </w:r>
      <w:r w:rsidR="00900549">
        <w:rPr>
          <w:rFonts w:ascii="Arial" w:hAnsi="Arial" w:cs="Arial"/>
        </w:rPr>
        <w:t>in Planung</w:t>
      </w:r>
      <w:r>
        <w:rPr>
          <w:rFonts w:ascii="Arial" w:hAnsi="Arial" w:cs="Arial"/>
        </w:rPr>
        <w:t>.</w:t>
      </w:r>
    </w:p>
    <w:p w14:paraId="0F5798F5" w14:textId="7A569D65" w:rsidR="00CF10E2" w:rsidRDefault="00CF10E2" w:rsidP="0075105D">
      <w:pPr>
        <w:tabs>
          <w:tab w:val="left" w:pos="7655"/>
          <w:tab w:val="left" w:pos="7938"/>
        </w:tabs>
        <w:autoSpaceDE w:val="0"/>
        <w:autoSpaceDN w:val="0"/>
        <w:adjustRightInd w:val="0"/>
        <w:spacing w:line="360" w:lineRule="auto"/>
        <w:ind w:right="992"/>
        <w:jc w:val="both"/>
        <w:rPr>
          <w:rFonts w:ascii="Arial" w:hAnsi="Arial" w:cs="Arial"/>
        </w:rPr>
      </w:pPr>
    </w:p>
    <w:p w14:paraId="5D40F5DE" w14:textId="5893A78A" w:rsidR="00DA1E1C" w:rsidRPr="00DA1E1C" w:rsidRDefault="00547401" w:rsidP="0075105D">
      <w:pPr>
        <w:tabs>
          <w:tab w:val="left" w:pos="7655"/>
          <w:tab w:val="left" w:pos="7938"/>
        </w:tabs>
        <w:autoSpaceDE w:val="0"/>
        <w:autoSpaceDN w:val="0"/>
        <w:adjustRightInd w:val="0"/>
        <w:spacing w:line="360" w:lineRule="auto"/>
        <w:ind w:right="992"/>
        <w:jc w:val="both"/>
        <w:rPr>
          <w:rFonts w:ascii="Arial" w:hAnsi="Arial" w:cs="Arial"/>
          <w:b/>
          <w:bCs/>
        </w:rPr>
      </w:pPr>
      <w:r>
        <w:rPr>
          <w:rFonts w:ascii="Arial" w:hAnsi="Arial" w:cs="Arial"/>
          <w:b/>
          <w:bCs/>
        </w:rPr>
        <w:t>Langfristige Vision: ressourcenneutral heizen</w:t>
      </w:r>
    </w:p>
    <w:p w14:paraId="08E741A4" w14:textId="338F3E70" w:rsidR="00060008" w:rsidRDefault="004B0912" w:rsidP="004B0912">
      <w:pPr>
        <w:tabs>
          <w:tab w:val="left" w:pos="7655"/>
          <w:tab w:val="left" w:pos="7938"/>
        </w:tabs>
        <w:autoSpaceDE w:val="0"/>
        <w:autoSpaceDN w:val="0"/>
        <w:adjustRightInd w:val="0"/>
        <w:spacing w:line="360" w:lineRule="auto"/>
        <w:ind w:right="992"/>
        <w:jc w:val="both"/>
        <w:rPr>
          <w:rFonts w:ascii="Arial" w:hAnsi="Arial" w:cs="Arial"/>
        </w:rPr>
      </w:pPr>
      <w:r w:rsidRPr="004B0912">
        <w:rPr>
          <w:rFonts w:ascii="Arial" w:hAnsi="Arial" w:cs="Arial"/>
        </w:rPr>
        <w:t>SigmaHeat</w:t>
      </w:r>
      <w:r>
        <w:rPr>
          <w:rFonts w:ascii="Arial" w:hAnsi="Arial" w:cs="Arial"/>
        </w:rPr>
        <w:t xml:space="preserve"> </w:t>
      </w:r>
      <w:r w:rsidRPr="004B0912">
        <w:rPr>
          <w:rFonts w:ascii="Arial" w:hAnsi="Arial" w:cs="Arial"/>
        </w:rPr>
        <w:t>bietet allen, die sich unabhängiger von fossilen Brennstoffen machen wollen, die Möglichkeit, ihre Heizungsanlage einfach und zeitnah zu optimieren. Damit das gelingt, hat das junge Start-up Messgeräte und Software entwickelt, um die Energieberatung zu automatisieren</w:t>
      </w:r>
      <w:r w:rsidRPr="004B0912">
        <w:rPr>
          <w:rFonts w:ascii="Arial" w:hAnsi="Arial" w:cs="Arial"/>
        </w:rPr>
        <w:t xml:space="preserve"> </w:t>
      </w:r>
      <w:r>
        <w:rPr>
          <w:rFonts w:ascii="Arial" w:hAnsi="Arial" w:cs="Arial"/>
        </w:rPr>
        <w:t xml:space="preserve">und </w:t>
      </w:r>
      <w:r w:rsidRPr="004B0912">
        <w:rPr>
          <w:rFonts w:ascii="Arial" w:hAnsi="Arial" w:cs="Arial"/>
        </w:rPr>
        <w:t>überflüssige Heizkosten ein</w:t>
      </w:r>
      <w:r>
        <w:rPr>
          <w:rFonts w:ascii="Arial" w:hAnsi="Arial" w:cs="Arial"/>
        </w:rPr>
        <w:t>zu</w:t>
      </w:r>
      <w:r w:rsidRPr="004B0912">
        <w:rPr>
          <w:rFonts w:ascii="Arial" w:hAnsi="Arial" w:cs="Arial"/>
        </w:rPr>
        <w:t xml:space="preserve">sparen. Ziel ist es, eine Zukunft zu gestalten, in der ressourcenneutral geheizt werden kann. </w:t>
      </w:r>
      <w:r>
        <w:rPr>
          <w:rFonts w:ascii="Arial" w:hAnsi="Arial" w:cs="Arial"/>
        </w:rPr>
        <w:t xml:space="preserve">Mit Hilfe der </w:t>
      </w:r>
      <w:r w:rsidRPr="004B0912">
        <w:rPr>
          <w:rFonts w:ascii="Arial" w:hAnsi="Arial" w:cs="Arial"/>
        </w:rPr>
        <w:t>einfach zu installierenden Messgeräte</w:t>
      </w:r>
      <w:r>
        <w:rPr>
          <w:rFonts w:ascii="Arial" w:hAnsi="Arial" w:cs="Arial"/>
        </w:rPr>
        <w:t>n</w:t>
      </w:r>
      <w:r w:rsidRPr="004B0912">
        <w:rPr>
          <w:rFonts w:ascii="Arial" w:hAnsi="Arial" w:cs="Arial"/>
        </w:rPr>
        <w:t xml:space="preserve"> erfasst SigmaHeat alle Wärmeerzeuger und die analogen und digitalen Gaszähler. Durch das Messen des Anlagenzustandes im Heizungskeller kann so nach kurzer Zeit ein Ist-Zustand der Heizungsanlage abgeleitet werden. Das System </w:t>
      </w:r>
      <w:r>
        <w:rPr>
          <w:rFonts w:ascii="Arial" w:hAnsi="Arial" w:cs="Arial"/>
        </w:rPr>
        <w:t xml:space="preserve">arbeitet </w:t>
      </w:r>
      <w:r w:rsidRPr="004B0912">
        <w:rPr>
          <w:rFonts w:ascii="Arial" w:hAnsi="Arial" w:cs="Arial"/>
        </w:rPr>
        <w:t>herstellerunabhängig und kann damit jede Anlage digital aufrüsten. Mit der dazugehörigen Software werden die Daten aufbereitet und in einem übersichtlichen Dashboard im Browser dargestellt. Dort werden die Temperaturverläufe und Verbräuche visualisiert und ermöglichen einen schnellen Blick auf den Status quo. Die Daten werden analysiert und auf Basis dieser Ergebnisse Optimierungsvorschläge abgeleitet. Anhand der Vorschläge stellt der Techniker die Heizungsanlage so ein, dass Heizkosten und CO</w:t>
      </w:r>
      <w:r w:rsidRPr="00547401">
        <w:rPr>
          <w:rFonts w:ascii="Arial" w:hAnsi="Arial" w:cs="Arial"/>
          <w:vertAlign w:val="subscript"/>
        </w:rPr>
        <w:t>2</w:t>
      </w:r>
      <w:r w:rsidRPr="004B0912">
        <w:rPr>
          <w:rFonts w:ascii="Arial" w:hAnsi="Arial" w:cs="Arial"/>
        </w:rPr>
        <w:t>-Emissionen gezielt eingespart werden – ohne, dass dabei Komfort verloren geht.</w:t>
      </w:r>
    </w:p>
    <w:p w14:paraId="24486B4D" w14:textId="77777777" w:rsidR="00EC2117" w:rsidRDefault="00EC2117" w:rsidP="00AA6B17">
      <w:pPr>
        <w:tabs>
          <w:tab w:val="left" w:pos="7655"/>
          <w:tab w:val="left" w:pos="7938"/>
        </w:tabs>
        <w:autoSpaceDE w:val="0"/>
        <w:autoSpaceDN w:val="0"/>
        <w:adjustRightInd w:val="0"/>
        <w:spacing w:line="360" w:lineRule="auto"/>
        <w:ind w:right="992"/>
        <w:jc w:val="both"/>
        <w:rPr>
          <w:rFonts w:ascii="Arial" w:hAnsi="Arial" w:cs="Arial"/>
          <w:b/>
          <w:bCs/>
        </w:rPr>
      </w:pPr>
    </w:p>
    <w:p w14:paraId="66C81619" w14:textId="4F370762" w:rsidR="00E97FF6" w:rsidRPr="00E97FF6" w:rsidRDefault="00A17B03" w:rsidP="00BB77CF">
      <w:pPr>
        <w:tabs>
          <w:tab w:val="left" w:pos="7655"/>
          <w:tab w:val="left" w:pos="7938"/>
        </w:tabs>
        <w:autoSpaceDE w:val="0"/>
        <w:autoSpaceDN w:val="0"/>
        <w:adjustRightInd w:val="0"/>
        <w:spacing w:line="360" w:lineRule="auto"/>
        <w:ind w:right="992"/>
        <w:jc w:val="both"/>
        <w:rPr>
          <w:rFonts w:ascii="Arial" w:hAnsi="Arial" w:cs="Arial"/>
          <w:b/>
          <w:bCs/>
        </w:rPr>
      </w:pPr>
      <w:r>
        <w:rPr>
          <w:rFonts w:ascii="Arial" w:hAnsi="Arial" w:cs="Arial"/>
          <w:b/>
          <w:bCs/>
        </w:rPr>
        <w:t>Fünf</w:t>
      </w:r>
      <w:r w:rsidR="00E97FF6" w:rsidRPr="00E97FF6">
        <w:rPr>
          <w:rFonts w:ascii="Arial" w:hAnsi="Arial" w:cs="Arial"/>
          <w:b/>
          <w:bCs/>
        </w:rPr>
        <w:t xml:space="preserve"> Finalisten </w:t>
      </w:r>
      <w:r>
        <w:rPr>
          <w:rFonts w:ascii="Arial" w:hAnsi="Arial" w:cs="Arial"/>
          <w:b/>
          <w:bCs/>
        </w:rPr>
        <w:t xml:space="preserve">pitchen </w:t>
      </w:r>
      <w:r w:rsidR="00E97FF6" w:rsidRPr="00E97FF6">
        <w:rPr>
          <w:rFonts w:ascii="Arial" w:hAnsi="Arial" w:cs="Arial"/>
          <w:b/>
          <w:bCs/>
        </w:rPr>
        <w:t>ihre Pilotprojekte</w:t>
      </w:r>
    </w:p>
    <w:p w14:paraId="0969F71F" w14:textId="64BF7688" w:rsidR="00A465C9" w:rsidRDefault="00B95C0F" w:rsidP="00BB77CF">
      <w:pPr>
        <w:tabs>
          <w:tab w:val="left" w:pos="7655"/>
          <w:tab w:val="left" w:pos="7938"/>
        </w:tabs>
        <w:autoSpaceDE w:val="0"/>
        <w:autoSpaceDN w:val="0"/>
        <w:adjustRightInd w:val="0"/>
        <w:spacing w:line="360" w:lineRule="auto"/>
        <w:ind w:right="992"/>
        <w:jc w:val="both"/>
        <w:rPr>
          <w:rFonts w:ascii="Arial" w:hAnsi="Arial" w:cs="Arial"/>
        </w:rPr>
      </w:pPr>
      <w:r w:rsidRPr="00BB77CF">
        <w:rPr>
          <w:rFonts w:ascii="Arial" w:hAnsi="Arial" w:cs="Arial"/>
        </w:rPr>
        <w:t xml:space="preserve">Bei den </w:t>
      </w:r>
      <w:r w:rsidR="000833D5">
        <w:rPr>
          <w:rFonts w:ascii="Arial" w:hAnsi="Arial" w:cs="Arial"/>
        </w:rPr>
        <w:t xml:space="preserve">diesjährigen </w:t>
      </w:r>
      <w:r w:rsidRPr="00BB77CF">
        <w:rPr>
          <w:rFonts w:ascii="Arial" w:hAnsi="Arial" w:cs="Arial"/>
        </w:rPr>
        <w:t>hubitation finals pitch</w:t>
      </w:r>
      <w:r>
        <w:rPr>
          <w:rFonts w:ascii="Arial" w:hAnsi="Arial" w:cs="Arial"/>
        </w:rPr>
        <w:t>t</w:t>
      </w:r>
      <w:r w:rsidRPr="00BB77CF">
        <w:rPr>
          <w:rFonts w:ascii="Arial" w:hAnsi="Arial" w:cs="Arial"/>
        </w:rPr>
        <w:t xml:space="preserve">en </w:t>
      </w:r>
      <w:r>
        <w:rPr>
          <w:rFonts w:ascii="Arial" w:hAnsi="Arial" w:cs="Arial"/>
        </w:rPr>
        <w:t xml:space="preserve">die </w:t>
      </w:r>
      <w:r w:rsidR="00764C1D">
        <w:rPr>
          <w:rFonts w:ascii="Arial" w:hAnsi="Arial" w:cs="Arial"/>
        </w:rPr>
        <w:t>fünf</w:t>
      </w:r>
      <w:r w:rsidRPr="00BB77CF">
        <w:rPr>
          <w:rFonts w:ascii="Arial" w:hAnsi="Arial" w:cs="Arial"/>
        </w:rPr>
        <w:t xml:space="preserve"> Finalisten </w:t>
      </w:r>
      <w:r w:rsidR="00764C1D">
        <w:rPr>
          <w:rFonts w:ascii="Arial" w:hAnsi="Arial" w:cs="Arial"/>
        </w:rPr>
        <w:t>ihre</w:t>
      </w:r>
      <w:r w:rsidRPr="00BB77CF">
        <w:rPr>
          <w:rFonts w:ascii="Arial" w:hAnsi="Arial" w:cs="Arial"/>
        </w:rPr>
        <w:t xml:space="preserve"> Pilotprojekte, </w:t>
      </w:r>
      <w:r w:rsidR="00170128">
        <w:rPr>
          <w:rFonts w:ascii="Arial" w:hAnsi="Arial" w:cs="Arial"/>
        </w:rPr>
        <w:t>die</w:t>
      </w:r>
      <w:r w:rsidRPr="00BB77CF">
        <w:rPr>
          <w:rFonts w:ascii="Arial" w:hAnsi="Arial" w:cs="Arial"/>
        </w:rPr>
        <w:t xml:space="preserve"> </w:t>
      </w:r>
      <w:r>
        <w:rPr>
          <w:rFonts w:ascii="Arial" w:hAnsi="Arial" w:cs="Arial"/>
        </w:rPr>
        <w:t xml:space="preserve">sie </w:t>
      </w:r>
      <w:r w:rsidRPr="00BB77CF">
        <w:rPr>
          <w:rFonts w:ascii="Arial" w:hAnsi="Arial" w:cs="Arial"/>
        </w:rPr>
        <w:t xml:space="preserve">mit den hubitation Associates </w:t>
      </w:r>
      <w:r>
        <w:rPr>
          <w:rFonts w:ascii="Arial" w:hAnsi="Arial" w:cs="Arial"/>
        </w:rPr>
        <w:t xml:space="preserve">– Partnerunternehmen aus der Wohnungswirtschaft – </w:t>
      </w:r>
      <w:r w:rsidRPr="00BB77CF">
        <w:rPr>
          <w:rFonts w:ascii="Arial" w:hAnsi="Arial" w:cs="Arial"/>
        </w:rPr>
        <w:t xml:space="preserve">ausgearbeitet </w:t>
      </w:r>
      <w:r>
        <w:rPr>
          <w:rFonts w:ascii="Arial" w:hAnsi="Arial" w:cs="Arial"/>
        </w:rPr>
        <w:t>haben</w:t>
      </w:r>
      <w:r w:rsidRPr="00BB77CF">
        <w:rPr>
          <w:rFonts w:ascii="Arial" w:hAnsi="Arial" w:cs="Arial"/>
        </w:rPr>
        <w:t>.</w:t>
      </w:r>
      <w:r>
        <w:rPr>
          <w:rFonts w:ascii="Arial" w:hAnsi="Arial" w:cs="Arial"/>
        </w:rPr>
        <w:t xml:space="preserve"> </w:t>
      </w:r>
      <w:r w:rsidR="00BB77CF">
        <w:rPr>
          <w:rFonts w:ascii="Arial" w:hAnsi="Arial" w:cs="Arial"/>
        </w:rPr>
        <w:t xml:space="preserve">Die </w:t>
      </w:r>
      <w:r w:rsidR="00C41CE1">
        <w:rPr>
          <w:rFonts w:ascii="Arial" w:hAnsi="Arial" w:cs="Arial"/>
        </w:rPr>
        <w:t>Jury</w:t>
      </w:r>
      <w:r w:rsidR="00BB77CF">
        <w:rPr>
          <w:rFonts w:ascii="Arial" w:hAnsi="Arial" w:cs="Arial"/>
        </w:rPr>
        <w:t xml:space="preserve"> bestand aus</w:t>
      </w:r>
      <w:r w:rsidR="00A465C9">
        <w:rPr>
          <w:rFonts w:ascii="Arial" w:hAnsi="Arial" w:cs="Arial"/>
        </w:rPr>
        <w:t xml:space="preserve"> </w:t>
      </w:r>
      <w:r w:rsidR="00A465C9" w:rsidRPr="00A465C9">
        <w:rPr>
          <w:rFonts w:ascii="Arial" w:hAnsi="Arial" w:cs="Arial"/>
        </w:rPr>
        <w:t>Heike Gündling</w:t>
      </w:r>
      <w:r w:rsidR="00A465C9">
        <w:rPr>
          <w:rFonts w:ascii="Arial" w:hAnsi="Arial" w:cs="Arial"/>
        </w:rPr>
        <w:t xml:space="preserve"> (</w:t>
      </w:r>
      <w:r w:rsidR="00A465C9" w:rsidRPr="00A465C9">
        <w:rPr>
          <w:rFonts w:ascii="Arial" w:hAnsi="Arial" w:cs="Arial"/>
        </w:rPr>
        <w:t>Geschäftsführerin 21st Real Estate GmbH und Vorständin gpti – german prop tech initiative</w:t>
      </w:r>
      <w:r w:rsidR="00A465C9">
        <w:rPr>
          <w:rFonts w:ascii="Arial" w:hAnsi="Arial" w:cs="Arial"/>
        </w:rPr>
        <w:t xml:space="preserve">), </w:t>
      </w:r>
      <w:r w:rsidR="00A465C9" w:rsidRPr="00A465C9">
        <w:rPr>
          <w:rFonts w:ascii="Arial" w:hAnsi="Arial" w:cs="Arial"/>
        </w:rPr>
        <w:t>Dr. Florian Stadlbauer</w:t>
      </w:r>
      <w:r w:rsidR="00A465C9">
        <w:rPr>
          <w:rFonts w:ascii="Arial" w:hAnsi="Arial" w:cs="Arial"/>
        </w:rPr>
        <w:t xml:space="preserve"> (</w:t>
      </w:r>
      <w:r w:rsidR="00A465C9" w:rsidRPr="00A465C9">
        <w:rPr>
          <w:rFonts w:ascii="Arial" w:hAnsi="Arial" w:cs="Arial"/>
        </w:rPr>
        <w:t>Co-Founder and Managing Partner shape.re</w:t>
      </w:r>
      <w:r w:rsidR="00A465C9">
        <w:rPr>
          <w:rFonts w:ascii="Arial" w:hAnsi="Arial" w:cs="Arial"/>
        </w:rPr>
        <w:t xml:space="preserve">, </w:t>
      </w:r>
      <w:r w:rsidR="00A465C9" w:rsidRPr="00A465C9">
        <w:rPr>
          <w:rFonts w:ascii="Arial" w:hAnsi="Arial" w:cs="Arial"/>
        </w:rPr>
        <w:t>ehemaliger CIO der Commerz Real</w:t>
      </w:r>
      <w:r w:rsidR="00A465C9">
        <w:rPr>
          <w:rFonts w:ascii="Arial" w:hAnsi="Arial" w:cs="Arial"/>
        </w:rPr>
        <w:t xml:space="preserve">), </w:t>
      </w:r>
      <w:r w:rsidR="00A465C9" w:rsidRPr="00A465C9">
        <w:rPr>
          <w:rFonts w:ascii="Arial" w:hAnsi="Arial" w:cs="Arial"/>
        </w:rPr>
        <w:t>Dr. Pascal Back</w:t>
      </w:r>
      <w:r w:rsidR="00A465C9">
        <w:rPr>
          <w:rFonts w:ascii="Arial" w:hAnsi="Arial" w:cs="Arial"/>
        </w:rPr>
        <w:t xml:space="preserve"> (</w:t>
      </w:r>
      <w:r w:rsidR="00A465C9" w:rsidRPr="00A465C9">
        <w:rPr>
          <w:rFonts w:ascii="Arial" w:hAnsi="Arial" w:cs="Arial"/>
        </w:rPr>
        <w:t>Strategy Manager bei der LEG</w:t>
      </w:r>
      <w:r w:rsidR="00A465C9">
        <w:rPr>
          <w:rFonts w:ascii="Arial" w:hAnsi="Arial" w:cs="Arial"/>
        </w:rPr>
        <w:t xml:space="preserve">), </w:t>
      </w:r>
      <w:r w:rsidR="00A465C9" w:rsidRPr="00A465C9">
        <w:rPr>
          <w:rFonts w:ascii="Arial" w:hAnsi="Arial" w:cs="Arial"/>
        </w:rPr>
        <w:t>Joachim Damasky</w:t>
      </w:r>
      <w:r w:rsidR="00A465C9">
        <w:rPr>
          <w:rFonts w:ascii="Arial" w:hAnsi="Arial" w:cs="Arial"/>
        </w:rPr>
        <w:t xml:space="preserve"> (</w:t>
      </w:r>
      <w:r w:rsidR="00A465C9" w:rsidRPr="00A465C9">
        <w:rPr>
          <w:rFonts w:ascii="Arial" w:hAnsi="Arial" w:cs="Arial"/>
        </w:rPr>
        <w:t>Senior Advisor Corporate and Governmental Affairs der BMW Group</w:t>
      </w:r>
      <w:r w:rsidR="00A465C9">
        <w:rPr>
          <w:rFonts w:ascii="Arial" w:hAnsi="Arial" w:cs="Arial"/>
        </w:rPr>
        <w:t xml:space="preserve">) und </w:t>
      </w:r>
      <w:r w:rsidR="00A465C9" w:rsidRPr="00A465C9">
        <w:rPr>
          <w:rFonts w:ascii="Arial" w:hAnsi="Arial" w:cs="Arial"/>
        </w:rPr>
        <w:lastRenderedPageBreak/>
        <w:t>Marie Abicht-Villauer</w:t>
      </w:r>
      <w:r w:rsidR="00A465C9">
        <w:rPr>
          <w:rFonts w:ascii="Arial" w:hAnsi="Arial" w:cs="Arial"/>
        </w:rPr>
        <w:t xml:space="preserve"> (</w:t>
      </w:r>
      <w:r w:rsidR="00A465C9" w:rsidRPr="00A465C9">
        <w:rPr>
          <w:rFonts w:ascii="Arial" w:hAnsi="Arial" w:cs="Arial"/>
        </w:rPr>
        <w:t>Leiterin Co</w:t>
      </w:r>
      <w:r w:rsidR="008B352C">
        <w:rPr>
          <w:rFonts w:ascii="Arial" w:hAnsi="Arial" w:cs="Arial"/>
        </w:rPr>
        <w:t>r</w:t>
      </w:r>
      <w:r w:rsidR="00A465C9" w:rsidRPr="00A465C9">
        <w:rPr>
          <w:rFonts w:ascii="Arial" w:hAnsi="Arial" w:cs="Arial"/>
        </w:rPr>
        <w:t>porate Innovation bei Plug &amp; Play</w:t>
      </w:r>
      <w:r w:rsidR="00A465C9">
        <w:rPr>
          <w:rFonts w:ascii="Arial" w:hAnsi="Arial" w:cs="Arial"/>
        </w:rPr>
        <w:t xml:space="preserve">, </w:t>
      </w:r>
      <w:r w:rsidR="00A465C9" w:rsidRPr="00A465C9">
        <w:rPr>
          <w:rFonts w:ascii="Arial" w:hAnsi="Arial" w:cs="Arial"/>
        </w:rPr>
        <w:t>eine der größten Innovationsplattform der Welt</w:t>
      </w:r>
      <w:r w:rsidR="00A465C9">
        <w:rPr>
          <w:rFonts w:ascii="Arial" w:hAnsi="Arial" w:cs="Arial"/>
        </w:rPr>
        <w:t xml:space="preserve"> </w:t>
      </w:r>
      <w:r w:rsidR="00A465C9" w:rsidRPr="00A465C9">
        <w:rPr>
          <w:rFonts w:ascii="Arial" w:hAnsi="Arial" w:cs="Arial"/>
        </w:rPr>
        <w:t>im Bereich Retail</w:t>
      </w:r>
      <w:r w:rsidR="00A465C9">
        <w:rPr>
          <w:rFonts w:ascii="Arial" w:hAnsi="Arial" w:cs="Arial"/>
        </w:rPr>
        <w:t xml:space="preserve">). Durch die finals führten </w:t>
      </w:r>
      <w:r w:rsidR="00A465C9" w:rsidRPr="00BB77CF">
        <w:rPr>
          <w:rFonts w:ascii="Arial" w:hAnsi="Arial" w:cs="Arial"/>
        </w:rPr>
        <w:t>Frieda Gresch</w:t>
      </w:r>
      <w:r w:rsidR="00A465C9">
        <w:rPr>
          <w:rFonts w:ascii="Arial" w:hAnsi="Arial" w:cs="Arial"/>
        </w:rPr>
        <w:t xml:space="preserve"> (Head of hubitation) und </w:t>
      </w:r>
      <w:r w:rsidR="00A465C9" w:rsidRPr="00BB77CF">
        <w:rPr>
          <w:rFonts w:ascii="Arial" w:hAnsi="Arial" w:cs="Arial"/>
        </w:rPr>
        <w:t>Nikolas Mück</w:t>
      </w:r>
      <w:r w:rsidR="00A465C9">
        <w:rPr>
          <w:rFonts w:ascii="Arial" w:hAnsi="Arial" w:cs="Arial"/>
        </w:rPr>
        <w:t xml:space="preserve"> (</w:t>
      </w:r>
      <w:r w:rsidR="00A465C9" w:rsidRPr="00BB77CF">
        <w:rPr>
          <w:rFonts w:ascii="Arial" w:hAnsi="Arial" w:cs="Arial"/>
        </w:rPr>
        <w:t>Innovation &amp; Project Manager hubitation</w:t>
      </w:r>
      <w:r w:rsidR="00A465C9">
        <w:rPr>
          <w:rFonts w:ascii="Arial" w:hAnsi="Arial" w:cs="Arial"/>
        </w:rPr>
        <w:t>)</w:t>
      </w:r>
      <w:r w:rsidR="00DB5A08">
        <w:rPr>
          <w:rFonts w:ascii="Arial" w:hAnsi="Arial" w:cs="Arial"/>
        </w:rPr>
        <w:t>, beide NHW</w:t>
      </w:r>
      <w:r w:rsidR="00A465C9">
        <w:rPr>
          <w:rFonts w:ascii="Arial" w:hAnsi="Arial" w:cs="Arial"/>
        </w:rPr>
        <w:t>.</w:t>
      </w:r>
    </w:p>
    <w:p w14:paraId="40A4C451" w14:textId="77777777" w:rsidR="00060008" w:rsidRDefault="00060008" w:rsidP="00BB77CF">
      <w:pPr>
        <w:tabs>
          <w:tab w:val="left" w:pos="7655"/>
          <w:tab w:val="left" w:pos="7938"/>
        </w:tabs>
        <w:autoSpaceDE w:val="0"/>
        <w:autoSpaceDN w:val="0"/>
        <w:adjustRightInd w:val="0"/>
        <w:spacing w:line="360" w:lineRule="auto"/>
        <w:ind w:right="992"/>
        <w:jc w:val="both"/>
        <w:rPr>
          <w:rFonts w:ascii="Arial" w:hAnsi="Arial" w:cs="Arial"/>
        </w:rPr>
      </w:pPr>
    </w:p>
    <w:p w14:paraId="1B79134E" w14:textId="12B394FF" w:rsidR="00A465C9" w:rsidRDefault="00C41CE1" w:rsidP="00A465C9">
      <w:pPr>
        <w:tabs>
          <w:tab w:val="left" w:pos="7655"/>
          <w:tab w:val="left" w:pos="7938"/>
        </w:tabs>
        <w:autoSpaceDE w:val="0"/>
        <w:autoSpaceDN w:val="0"/>
        <w:adjustRightInd w:val="0"/>
        <w:spacing w:line="360" w:lineRule="auto"/>
        <w:ind w:right="992"/>
        <w:jc w:val="both"/>
        <w:rPr>
          <w:rFonts w:ascii="Arial" w:hAnsi="Arial" w:cs="Arial"/>
        </w:rPr>
      </w:pPr>
      <w:r w:rsidRPr="00C41CE1">
        <w:rPr>
          <w:rFonts w:ascii="Arial" w:hAnsi="Arial" w:cs="Arial"/>
        </w:rPr>
        <w:t xml:space="preserve">Komplettiert </w:t>
      </w:r>
      <w:r>
        <w:rPr>
          <w:rFonts w:ascii="Arial" w:hAnsi="Arial" w:cs="Arial"/>
        </w:rPr>
        <w:t>wurde</w:t>
      </w:r>
      <w:r w:rsidRPr="00C41CE1">
        <w:rPr>
          <w:rFonts w:ascii="Arial" w:hAnsi="Arial" w:cs="Arial"/>
        </w:rPr>
        <w:t xml:space="preserve"> das</w:t>
      </w:r>
      <w:r>
        <w:rPr>
          <w:rFonts w:ascii="Arial" w:hAnsi="Arial" w:cs="Arial"/>
        </w:rPr>
        <w:t xml:space="preserve"> </w:t>
      </w:r>
      <w:r w:rsidRPr="00C41CE1">
        <w:rPr>
          <w:rFonts w:ascii="Arial" w:hAnsi="Arial" w:cs="Arial"/>
        </w:rPr>
        <w:t>Programm durch die Keynote „</w:t>
      </w:r>
      <w:r w:rsidR="00A465C9" w:rsidRPr="00A465C9">
        <w:rPr>
          <w:rFonts w:ascii="Arial" w:hAnsi="Arial" w:cs="Arial"/>
        </w:rPr>
        <w:t>Von der Idee zum ersten Turm</w:t>
      </w:r>
      <w:r w:rsidR="00A465C9">
        <w:rPr>
          <w:rFonts w:ascii="Arial" w:hAnsi="Arial" w:cs="Arial"/>
        </w:rPr>
        <w:t xml:space="preserve">“ von </w:t>
      </w:r>
      <w:r w:rsidR="00A465C9" w:rsidRPr="00C41CE1">
        <w:rPr>
          <w:rFonts w:ascii="Arial" w:hAnsi="Arial" w:cs="Arial"/>
        </w:rPr>
        <w:t>David Schön</w:t>
      </w:r>
      <w:r w:rsidR="008114CD">
        <w:rPr>
          <w:rFonts w:ascii="Arial" w:hAnsi="Arial" w:cs="Arial"/>
        </w:rPr>
        <w:t xml:space="preserve">, </w:t>
      </w:r>
      <w:r w:rsidR="00A465C9" w:rsidRPr="00C41CE1">
        <w:rPr>
          <w:rFonts w:ascii="Arial" w:hAnsi="Arial" w:cs="Arial"/>
        </w:rPr>
        <w:t>Co-Founder</w:t>
      </w:r>
      <w:r w:rsidR="008B352C">
        <w:rPr>
          <w:rFonts w:ascii="Arial" w:hAnsi="Arial" w:cs="Arial"/>
        </w:rPr>
        <w:t xml:space="preserve"> und CEO</w:t>
      </w:r>
      <w:r w:rsidR="00A465C9" w:rsidRPr="00C41CE1">
        <w:rPr>
          <w:rFonts w:ascii="Arial" w:hAnsi="Arial" w:cs="Arial"/>
        </w:rPr>
        <w:t xml:space="preserve"> </w:t>
      </w:r>
      <w:r w:rsidR="00DB5A08">
        <w:rPr>
          <w:rFonts w:ascii="Arial" w:hAnsi="Arial" w:cs="Arial"/>
        </w:rPr>
        <w:t xml:space="preserve">von </w:t>
      </w:r>
      <w:r w:rsidR="00A465C9" w:rsidRPr="00C41CE1">
        <w:rPr>
          <w:rFonts w:ascii="Arial" w:hAnsi="Arial" w:cs="Arial"/>
        </w:rPr>
        <w:t>Ve</w:t>
      </w:r>
      <w:r w:rsidR="00DB5A08">
        <w:rPr>
          <w:rFonts w:ascii="Arial" w:hAnsi="Arial" w:cs="Arial"/>
        </w:rPr>
        <w:t xml:space="preserve">rtical </w:t>
      </w:r>
      <w:r w:rsidR="00A465C9" w:rsidRPr="00C41CE1">
        <w:rPr>
          <w:rFonts w:ascii="Arial" w:hAnsi="Arial" w:cs="Arial"/>
        </w:rPr>
        <w:t>Pa</w:t>
      </w:r>
      <w:r w:rsidR="00DB5A08">
        <w:rPr>
          <w:rFonts w:ascii="Arial" w:hAnsi="Arial" w:cs="Arial"/>
        </w:rPr>
        <w:t>rking (VePa)</w:t>
      </w:r>
      <w:r w:rsidR="00A465C9">
        <w:rPr>
          <w:rFonts w:ascii="Arial" w:hAnsi="Arial" w:cs="Arial"/>
        </w:rPr>
        <w:t xml:space="preserve">, </w:t>
      </w:r>
      <w:r w:rsidR="00A465C9" w:rsidRPr="00C41CE1">
        <w:rPr>
          <w:rFonts w:ascii="Arial" w:hAnsi="Arial" w:cs="Arial"/>
        </w:rPr>
        <w:t xml:space="preserve">hubitation Winner </w:t>
      </w:r>
      <w:r w:rsidR="008114CD">
        <w:rPr>
          <w:rFonts w:ascii="Arial" w:hAnsi="Arial" w:cs="Arial"/>
        </w:rPr>
        <w:t xml:space="preserve">von </w:t>
      </w:r>
      <w:r w:rsidR="00A465C9" w:rsidRPr="00C41CE1">
        <w:rPr>
          <w:rFonts w:ascii="Arial" w:hAnsi="Arial" w:cs="Arial"/>
        </w:rPr>
        <w:t>2021</w:t>
      </w:r>
      <w:r w:rsidR="00A465C9">
        <w:rPr>
          <w:rFonts w:ascii="Arial" w:hAnsi="Arial" w:cs="Arial"/>
        </w:rPr>
        <w:t xml:space="preserve">. </w:t>
      </w:r>
      <w:r w:rsidR="00A465C9" w:rsidRPr="00A465C9">
        <w:rPr>
          <w:rFonts w:ascii="Arial" w:hAnsi="Arial" w:cs="Arial"/>
        </w:rPr>
        <w:t>Das Startup VePa steht für vertikale Parktürme, mit denen die Stellplatzproblematik von Immobilienprojekten einfach, platzsparend und nachhaltig gelöst werden kann. Grundstücksflächen werden so optimal genutzt</w:t>
      </w:r>
      <w:r w:rsidR="00170128">
        <w:rPr>
          <w:rFonts w:ascii="Arial" w:hAnsi="Arial" w:cs="Arial"/>
        </w:rPr>
        <w:t xml:space="preserve"> – ein Beitrag </w:t>
      </w:r>
      <w:r w:rsidR="00A465C9" w:rsidRPr="00A465C9">
        <w:rPr>
          <w:rFonts w:ascii="Arial" w:hAnsi="Arial" w:cs="Arial"/>
        </w:rPr>
        <w:t xml:space="preserve">zur Erreichung der Klimaziele </w:t>
      </w:r>
      <w:r w:rsidR="00170128">
        <w:rPr>
          <w:rFonts w:ascii="Arial" w:hAnsi="Arial" w:cs="Arial"/>
        </w:rPr>
        <w:t xml:space="preserve">sowie zur Schaffung von </w:t>
      </w:r>
      <w:r w:rsidR="00A465C9" w:rsidRPr="00A465C9">
        <w:rPr>
          <w:rFonts w:ascii="Arial" w:hAnsi="Arial" w:cs="Arial"/>
        </w:rPr>
        <w:t>Wohnraum. David</w:t>
      </w:r>
      <w:r w:rsidR="00A465C9">
        <w:rPr>
          <w:rFonts w:ascii="Arial" w:hAnsi="Arial" w:cs="Arial"/>
        </w:rPr>
        <w:t xml:space="preserve"> Schön</w:t>
      </w:r>
      <w:r w:rsidR="00A465C9" w:rsidRPr="00A465C9">
        <w:rPr>
          <w:rFonts w:ascii="Arial" w:hAnsi="Arial" w:cs="Arial"/>
        </w:rPr>
        <w:t xml:space="preserve"> berichtet</w:t>
      </w:r>
      <w:r w:rsidR="00A465C9">
        <w:rPr>
          <w:rFonts w:ascii="Arial" w:hAnsi="Arial" w:cs="Arial"/>
        </w:rPr>
        <w:t>e</w:t>
      </w:r>
      <w:r w:rsidR="00A465C9" w:rsidRPr="00A465C9">
        <w:rPr>
          <w:rFonts w:ascii="Arial" w:hAnsi="Arial" w:cs="Arial"/>
        </w:rPr>
        <w:t xml:space="preserve"> über die Herausforderungen und Erfolge als Startup in der Wohnungswirtschaft.</w:t>
      </w:r>
    </w:p>
    <w:p w14:paraId="69D87E77" w14:textId="3178960A" w:rsidR="0075105D" w:rsidRDefault="0075105D" w:rsidP="0075105D">
      <w:pPr>
        <w:tabs>
          <w:tab w:val="left" w:pos="7655"/>
          <w:tab w:val="left" w:pos="7938"/>
        </w:tabs>
        <w:autoSpaceDE w:val="0"/>
        <w:autoSpaceDN w:val="0"/>
        <w:adjustRightInd w:val="0"/>
        <w:spacing w:line="360" w:lineRule="auto"/>
        <w:ind w:right="992"/>
        <w:jc w:val="both"/>
        <w:rPr>
          <w:rFonts w:ascii="Arial" w:hAnsi="Arial" w:cs="Arial"/>
        </w:rPr>
      </w:pPr>
    </w:p>
    <w:p w14:paraId="602F970A" w14:textId="6A1488E3" w:rsidR="0075105D" w:rsidRPr="0075105D" w:rsidRDefault="0075105D" w:rsidP="0075105D">
      <w:pPr>
        <w:tabs>
          <w:tab w:val="left" w:pos="7655"/>
          <w:tab w:val="left" w:pos="7938"/>
        </w:tabs>
        <w:autoSpaceDE w:val="0"/>
        <w:autoSpaceDN w:val="0"/>
        <w:adjustRightInd w:val="0"/>
        <w:spacing w:line="360" w:lineRule="auto"/>
        <w:ind w:right="992"/>
        <w:jc w:val="both"/>
        <w:rPr>
          <w:rFonts w:ascii="Arial" w:hAnsi="Arial" w:cs="Arial"/>
          <w:b/>
          <w:bCs/>
          <w:sz w:val="24"/>
          <w:szCs w:val="24"/>
        </w:rPr>
      </w:pPr>
      <w:r w:rsidRPr="0075105D">
        <w:rPr>
          <w:rFonts w:ascii="Arial" w:hAnsi="Arial" w:cs="Arial"/>
          <w:b/>
          <w:bCs/>
          <w:sz w:val="24"/>
          <w:szCs w:val="24"/>
        </w:rPr>
        <w:t xml:space="preserve">Finalisten &amp; </w:t>
      </w:r>
      <w:r w:rsidR="00DB5A08">
        <w:rPr>
          <w:rFonts w:ascii="Arial" w:hAnsi="Arial" w:cs="Arial"/>
          <w:b/>
          <w:bCs/>
          <w:sz w:val="24"/>
          <w:szCs w:val="24"/>
        </w:rPr>
        <w:t>Associates</w:t>
      </w:r>
      <w:r w:rsidR="00170128">
        <w:rPr>
          <w:rFonts w:ascii="Arial" w:hAnsi="Arial" w:cs="Arial"/>
          <w:b/>
          <w:bCs/>
          <w:sz w:val="24"/>
          <w:szCs w:val="24"/>
        </w:rPr>
        <w:t>: die Challenges</w:t>
      </w:r>
      <w:r w:rsidRPr="0075105D">
        <w:rPr>
          <w:rFonts w:ascii="Arial" w:hAnsi="Arial" w:cs="Arial"/>
          <w:b/>
          <w:bCs/>
          <w:sz w:val="24"/>
          <w:szCs w:val="24"/>
        </w:rPr>
        <w:t xml:space="preserve"> </w:t>
      </w:r>
      <w:r>
        <w:rPr>
          <w:rFonts w:ascii="Arial" w:hAnsi="Arial" w:cs="Arial"/>
          <w:b/>
          <w:bCs/>
          <w:sz w:val="24"/>
          <w:szCs w:val="24"/>
        </w:rPr>
        <w:t>202</w:t>
      </w:r>
      <w:r w:rsidR="00E33295">
        <w:rPr>
          <w:rFonts w:ascii="Arial" w:hAnsi="Arial" w:cs="Arial"/>
          <w:b/>
          <w:bCs/>
          <w:sz w:val="24"/>
          <w:szCs w:val="24"/>
        </w:rPr>
        <w:t>3</w:t>
      </w:r>
    </w:p>
    <w:p w14:paraId="63E087A4" w14:textId="77777777" w:rsidR="00170128" w:rsidRDefault="00170128" w:rsidP="00E33295">
      <w:pPr>
        <w:tabs>
          <w:tab w:val="left" w:pos="7655"/>
          <w:tab w:val="left" w:pos="7938"/>
        </w:tabs>
        <w:autoSpaceDE w:val="0"/>
        <w:autoSpaceDN w:val="0"/>
        <w:adjustRightInd w:val="0"/>
        <w:spacing w:line="360" w:lineRule="auto"/>
        <w:ind w:right="992"/>
        <w:jc w:val="both"/>
        <w:rPr>
          <w:rFonts w:ascii="Arial" w:hAnsi="Arial" w:cs="Arial"/>
          <w:b/>
          <w:bCs/>
        </w:rPr>
      </w:pPr>
    </w:p>
    <w:p w14:paraId="5633CD17" w14:textId="0DF0A46C" w:rsidR="00E33295" w:rsidRPr="00E33295" w:rsidRDefault="00E33295" w:rsidP="00E33295">
      <w:pPr>
        <w:tabs>
          <w:tab w:val="left" w:pos="7655"/>
          <w:tab w:val="left" w:pos="7938"/>
        </w:tabs>
        <w:autoSpaceDE w:val="0"/>
        <w:autoSpaceDN w:val="0"/>
        <w:adjustRightInd w:val="0"/>
        <w:spacing w:line="360" w:lineRule="auto"/>
        <w:ind w:right="992"/>
        <w:jc w:val="both"/>
        <w:rPr>
          <w:rFonts w:ascii="Arial" w:hAnsi="Arial" w:cs="Arial"/>
          <w:b/>
          <w:bCs/>
        </w:rPr>
      </w:pPr>
      <w:r>
        <w:rPr>
          <w:rFonts w:ascii="Arial" w:hAnsi="Arial" w:cs="Arial"/>
          <w:b/>
          <w:bCs/>
        </w:rPr>
        <w:t xml:space="preserve">Grüner Strom im Quartier: </w:t>
      </w:r>
      <w:r w:rsidRPr="00E33295">
        <w:rPr>
          <w:rFonts w:ascii="Arial" w:hAnsi="Arial" w:cs="Arial"/>
          <w:b/>
          <w:bCs/>
        </w:rPr>
        <w:t>DirectCharge und NHW</w:t>
      </w:r>
    </w:p>
    <w:p w14:paraId="0760701B" w14:textId="045679DA" w:rsidR="00E33295" w:rsidRPr="00E33295" w:rsidRDefault="00E33295" w:rsidP="00E33295">
      <w:pPr>
        <w:tabs>
          <w:tab w:val="left" w:pos="7655"/>
          <w:tab w:val="left" w:pos="7938"/>
        </w:tabs>
        <w:autoSpaceDE w:val="0"/>
        <w:autoSpaceDN w:val="0"/>
        <w:adjustRightInd w:val="0"/>
        <w:spacing w:line="360" w:lineRule="auto"/>
        <w:ind w:right="992"/>
        <w:jc w:val="both"/>
        <w:rPr>
          <w:rFonts w:ascii="Arial" w:hAnsi="Arial" w:cs="Arial"/>
        </w:rPr>
      </w:pPr>
      <w:r w:rsidRPr="00E33295">
        <w:rPr>
          <w:rFonts w:ascii="Arial" w:hAnsi="Arial" w:cs="Arial"/>
        </w:rPr>
        <w:t>DirectCharge denkt Ladeinfrastruktur einfach</w:t>
      </w:r>
      <w:r w:rsidR="00900549">
        <w:rPr>
          <w:rFonts w:ascii="Arial" w:hAnsi="Arial" w:cs="Arial"/>
        </w:rPr>
        <w:t xml:space="preserve"> und </w:t>
      </w:r>
      <w:r w:rsidRPr="00E33295">
        <w:rPr>
          <w:rFonts w:ascii="Arial" w:hAnsi="Arial" w:cs="Arial"/>
        </w:rPr>
        <w:t>lokal</w:t>
      </w:r>
      <w:r>
        <w:rPr>
          <w:rFonts w:ascii="Arial" w:hAnsi="Arial" w:cs="Arial"/>
        </w:rPr>
        <w:t>,</w:t>
      </w:r>
      <w:r w:rsidRPr="00E33295">
        <w:rPr>
          <w:rFonts w:ascii="Arial" w:hAnsi="Arial" w:cs="Arial"/>
        </w:rPr>
        <w:t xml:space="preserve"> verein</w:t>
      </w:r>
      <w:r>
        <w:rPr>
          <w:rFonts w:ascii="Arial" w:hAnsi="Arial" w:cs="Arial"/>
        </w:rPr>
        <w:t>t</w:t>
      </w:r>
      <w:r w:rsidRPr="00E33295">
        <w:rPr>
          <w:rFonts w:ascii="Arial" w:hAnsi="Arial" w:cs="Arial"/>
        </w:rPr>
        <w:t xml:space="preserve"> günstige Strompreise für Lade-Kunden und ein attraktives Geschäftsmodell für</w:t>
      </w:r>
      <w:r>
        <w:rPr>
          <w:rFonts w:ascii="Arial" w:hAnsi="Arial" w:cs="Arial"/>
        </w:rPr>
        <w:t xml:space="preserve"> </w:t>
      </w:r>
      <w:r w:rsidRPr="00E33295">
        <w:rPr>
          <w:rFonts w:ascii="Arial" w:hAnsi="Arial" w:cs="Arial"/>
        </w:rPr>
        <w:t>Grünstrom-Erzeuger.</w:t>
      </w:r>
      <w:r>
        <w:rPr>
          <w:rFonts w:ascii="Arial" w:hAnsi="Arial" w:cs="Arial"/>
        </w:rPr>
        <w:t xml:space="preserve"> </w:t>
      </w:r>
      <w:r w:rsidRPr="00E33295">
        <w:rPr>
          <w:rFonts w:ascii="Arial" w:hAnsi="Arial" w:cs="Arial"/>
        </w:rPr>
        <w:t>Durch die Einspeisung von Str</w:t>
      </w:r>
      <w:r w:rsidR="008B352C">
        <w:rPr>
          <w:rFonts w:ascii="Arial" w:hAnsi="Arial" w:cs="Arial"/>
        </w:rPr>
        <w:t>o</w:t>
      </w:r>
      <w:r w:rsidRPr="00E33295">
        <w:rPr>
          <w:rFonts w:ascii="Arial" w:hAnsi="Arial" w:cs="Arial"/>
        </w:rPr>
        <w:t xml:space="preserve">m, </w:t>
      </w:r>
      <w:r>
        <w:rPr>
          <w:rFonts w:ascii="Arial" w:hAnsi="Arial" w:cs="Arial"/>
        </w:rPr>
        <w:t>der</w:t>
      </w:r>
      <w:r w:rsidRPr="00E33295">
        <w:rPr>
          <w:rFonts w:ascii="Arial" w:hAnsi="Arial" w:cs="Arial"/>
        </w:rPr>
        <w:t xml:space="preserve"> direkt vor Ort produziert wird (z.B. PV-Anlagen auf den Dächern im Quartier)</w:t>
      </w:r>
      <w:r w:rsidR="008B352C">
        <w:rPr>
          <w:rFonts w:ascii="Arial" w:hAnsi="Arial" w:cs="Arial"/>
        </w:rPr>
        <w:t>,</w:t>
      </w:r>
      <w:r w:rsidRPr="00E33295">
        <w:rPr>
          <w:rFonts w:ascii="Arial" w:hAnsi="Arial" w:cs="Arial"/>
        </w:rPr>
        <w:t xml:space="preserve"> können Ladende den lokalen grünen Strom unmittelbar beziehen. Die Abrechnung läuft unkompliziert per App.</w:t>
      </w:r>
    </w:p>
    <w:p w14:paraId="5F95AF08" w14:textId="77777777" w:rsidR="00E33295" w:rsidRPr="0006756D" w:rsidRDefault="00E33295" w:rsidP="00E33295">
      <w:pPr>
        <w:tabs>
          <w:tab w:val="left" w:pos="7655"/>
          <w:tab w:val="left" w:pos="7938"/>
        </w:tabs>
        <w:autoSpaceDE w:val="0"/>
        <w:autoSpaceDN w:val="0"/>
        <w:adjustRightInd w:val="0"/>
        <w:spacing w:line="360" w:lineRule="auto"/>
        <w:ind w:right="992"/>
        <w:jc w:val="both"/>
        <w:rPr>
          <w:rFonts w:ascii="Arial" w:hAnsi="Arial" w:cs="Arial"/>
        </w:rPr>
      </w:pPr>
    </w:p>
    <w:p w14:paraId="7A2E5258" w14:textId="1D28B588" w:rsidR="00E33295" w:rsidRPr="00E33295" w:rsidRDefault="00E33295" w:rsidP="00E33295">
      <w:pPr>
        <w:tabs>
          <w:tab w:val="left" w:pos="7655"/>
          <w:tab w:val="left" w:pos="7938"/>
        </w:tabs>
        <w:autoSpaceDE w:val="0"/>
        <w:autoSpaceDN w:val="0"/>
        <w:adjustRightInd w:val="0"/>
        <w:spacing w:line="360" w:lineRule="auto"/>
        <w:ind w:right="992"/>
        <w:jc w:val="both"/>
        <w:rPr>
          <w:rFonts w:ascii="Arial" w:hAnsi="Arial" w:cs="Arial"/>
          <w:b/>
          <w:bCs/>
        </w:rPr>
      </w:pPr>
      <w:r>
        <w:rPr>
          <w:rFonts w:ascii="Arial" w:hAnsi="Arial" w:cs="Arial"/>
          <w:b/>
          <w:bCs/>
        </w:rPr>
        <w:t xml:space="preserve">Kostengünstiges Bauen: </w:t>
      </w:r>
      <w:r w:rsidRPr="00E33295">
        <w:rPr>
          <w:rFonts w:ascii="Arial" w:hAnsi="Arial" w:cs="Arial"/>
          <w:b/>
          <w:bCs/>
        </w:rPr>
        <w:t>LCM Digital und Volkswohnung Karlsruhe</w:t>
      </w:r>
    </w:p>
    <w:p w14:paraId="23775490" w14:textId="3F288421" w:rsidR="00E33295" w:rsidRPr="00E33295" w:rsidRDefault="00E33295" w:rsidP="00E33295">
      <w:pPr>
        <w:tabs>
          <w:tab w:val="left" w:pos="7655"/>
          <w:tab w:val="left" w:pos="7938"/>
        </w:tabs>
        <w:autoSpaceDE w:val="0"/>
        <w:autoSpaceDN w:val="0"/>
        <w:adjustRightInd w:val="0"/>
        <w:spacing w:line="360" w:lineRule="auto"/>
        <w:ind w:right="992"/>
        <w:jc w:val="both"/>
        <w:rPr>
          <w:rFonts w:ascii="Arial" w:hAnsi="Arial" w:cs="Arial"/>
        </w:rPr>
      </w:pPr>
      <w:r w:rsidRPr="00E33295">
        <w:rPr>
          <w:rFonts w:ascii="Arial" w:hAnsi="Arial" w:cs="Arial"/>
        </w:rPr>
        <w:t xml:space="preserve">LCM Digital verbindet digitale Terminplanung und Baustellenrealität in Echtzeit und bringt alle Beteiligten auf einer Plattform zusammen. Durch </w:t>
      </w:r>
      <w:r>
        <w:rPr>
          <w:rFonts w:ascii="Arial" w:hAnsi="Arial" w:cs="Arial"/>
        </w:rPr>
        <w:t xml:space="preserve">die </w:t>
      </w:r>
      <w:r w:rsidRPr="00E33295">
        <w:rPr>
          <w:rFonts w:ascii="Arial" w:hAnsi="Arial" w:cs="Arial"/>
        </w:rPr>
        <w:t xml:space="preserve">digitale Planung können Verzögerungen minimiert, Schnittstellenprobleme reduziert und der Ressourceneinsatz optimiert werden. Gerade beim </w:t>
      </w:r>
      <w:r w:rsidR="00900549">
        <w:rPr>
          <w:rFonts w:ascii="Arial" w:hAnsi="Arial" w:cs="Arial"/>
        </w:rPr>
        <w:t>s</w:t>
      </w:r>
      <w:r w:rsidRPr="00E33295">
        <w:rPr>
          <w:rFonts w:ascii="Arial" w:hAnsi="Arial" w:cs="Arial"/>
        </w:rPr>
        <w:t>eriellen Sanieren von Wohnungen könnte der „LEAN“-Ansatz ein kostensenkender Faktor sein</w:t>
      </w:r>
      <w:r>
        <w:rPr>
          <w:rFonts w:ascii="Arial" w:hAnsi="Arial" w:cs="Arial"/>
        </w:rPr>
        <w:t>.</w:t>
      </w:r>
    </w:p>
    <w:p w14:paraId="0E604C83" w14:textId="77777777" w:rsidR="00E33295" w:rsidRPr="0006756D" w:rsidRDefault="00E33295" w:rsidP="00E33295">
      <w:pPr>
        <w:tabs>
          <w:tab w:val="left" w:pos="7655"/>
          <w:tab w:val="left" w:pos="7938"/>
        </w:tabs>
        <w:autoSpaceDE w:val="0"/>
        <w:autoSpaceDN w:val="0"/>
        <w:adjustRightInd w:val="0"/>
        <w:spacing w:line="360" w:lineRule="auto"/>
        <w:ind w:right="992"/>
        <w:jc w:val="both"/>
        <w:rPr>
          <w:rFonts w:ascii="Arial" w:hAnsi="Arial" w:cs="Arial"/>
        </w:rPr>
      </w:pPr>
    </w:p>
    <w:p w14:paraId="2F6FC16C" w14:textId="0FFDB601" w:rsidR="00E33295" w:rsidRPr="00E33295" w:rsidRDefault="00E33295" w:rsidP="00E33295">
      <w:pPr>
        <w:tabs>
          <w:tab w:val="left" w:pos="7655"/>
          <w:tab w:val="left" w:pos="7938"/>
        </w:tabs>
        <w:autoSpaceDE w:val="0"/>
        <w:autoSpaceDN w:val="0"/>
        <w:adjustRightInd w:val="0"/>
        <w:spacing w:line="360" w:lineRule="auto"/>
        <w:ind w:right="992"/>
        <w:jc w:val="both"/>
        <w:rPr>
          <w:rFonts w:ascii="Arial" w:hAnsi="Arial" w:cs="Arial"/>
          <w:b/>
          <w:bCs/>
        </w:rPr>
      </w:pPr>
      <w:r>
        <w:rPr>
          <w:rFonts w:ascii="Arial" w:hAnsi="Arial" w:cs="Arial"/>
          <w:b/>
          <w:bCs/>
        </w:rPr>
        <w:t xml:space="preserve">Digitaler hydraulischer Abgleich: </w:t>
      </w:r>
      <w:r w:rsidRPr="00E33295">
        <w:rPr>
          <w:rFonts w:ascii="Arial" w:hAnsi="Arial" w:cs="Arial"/>
          <w:b/>
          <w:bCs/>
        </w:rPr>
        <w:t>Paul.Tech und Hofheimer Wohnungsbau</w:t>
      </w:r>
    </w:p>
    <w:p w14:paraId="7EF78911" w14:textId="1061AE13" w:rsidR="00E33295" w:rsidRPr="0006756D" w:rsidRDefault="00E33295" w:rsidP="00E33295">
      <w:pPr>
        <w:tabs>
          <w:tab w:val="left" w:pos="7655"/>
          <w:tab w:val="left" w:pos="7938"/>
        </w:tabs>
        <w:autoSpaceDE w:val="0"/>
        <w:autoSpaceDN w:val="0"/>
        <w:adjustRightInd w:val="0"/>
        <w:spacing w:line="360" w:lineRule="auto"/>
        <w:ind w:right="992"/>
        <w:jc w:val="both"/>
        <w:rPr>
          <w:rFonts w:ascii="Arial" w:hAnsi="Arial" w:cs="Arial"/>
        </w:rPr>
      </w:pPr>
      <w:r w:rsidRPr="0006756D">
        <w:rPr>
          <w:rFonts w:ascii="Arial" w:hAnsi="Arial" w:cs="Arial"/>
        </w:rPr>
        <w:t xml:space="preserve">Ein regelmäßiger hydraulischer Abgleich der Heizungen in den Wohnungen ist nötig, um eine optimale Nutzung zu garantieren (bald auch gesetzlich verpflichtend). Mit Hilfe von </w:t>
      </w:r>
      <w:r w:rsidR="00BE2278">
        <w:rPr>
          <w:rFonts w:ascii="Arial" w:hAnsi="Arial" w:cs="Arial"/>
        </w:rPr>
        <w:t>Künstlicher Intelligenz (</w:t>
      </w:r>
      <w:r w:rsidRPr="0006756D">
        <w:rPr>
          <w:rFonts w:ascii="Arial" w:hAnsi="Arial" w:cs="Arial"/>
        </w:rPr>
        <w:t>KI</w:t>
      </w:r>
      <w:r w:rsidR="00BE2278">
        <w:rPr>
          <w:rFonts w:ascii="Arial" w:hAnsi="Arial" w:cs="Arial"/>
        </w:rPr>
        <w:t>)</w:t>
      </w:r>
      <w:r w:rsidRPr="0006756D">
        <w:rPr>
          <w:rFonts w:ascii="Arial" w:hAnsi="Arial" w:cs="Arial"/>
        </w:rPr>
        <w:t xml:space="preserve"> und motorisierten Ventilen ermöglicht die Lösung einen adaptiven hydraulischen Abgleich</w:t>
      </w:r>
      <w:r w:rsidR="00900549">
        <w:rPr>
          <w:rFonts w:ascii="Arial" w:hAnsi="Arial" w:cs="Arial"/>
        </w:rPr>
        <w:t>,</w:t>
      </w:r>
      <w:r w:rsidRPr="0006756D">
        <w:rPr>
          <w:rFonts w:ascii="Arial" w:hAnsi="Arial" w:cs="Arial"/>
        </w:rPr>
        <w:t xml:space="preserve"> ohne die Einzelwohnung zu betreten. Das spart Geld und Zeit und zahlt auf das ESG-Scoring und Net-</w:t>
      </w:r>
      <w:r w:rsidR="00900549">
        <w:rPr>
          <w:rFonts w:ascii="Arial" w:hAnsi="Arial" w:cs="Arial"/>
        </w:rPr>
        <w:t>Z</w:t>
      </w:r>
      <w:r w:rsidRPr="0006756D">
        <w:rPr>
          <w:rFonts w:ascii="Arial" w:hAnsi="Arial" w:cs="Arial"/>
        </w:rPr>
        <w:t xml:space="preserve">ero Ziele ein. </w:t>
      </w:r>
    </w:p>
    <w:p w14:paraId="68138870" w14:textId="42A92BBB" w:rsidR="00E33295" w:rsidRPr="0006756D" w:rsidRDefault="00E33295" w:rsidP="00E33295">
      <w:pPr>
        <w:tabs>
          <w:tab w:val="left" w:pos="7655"/>
          <w:tab w:val="left" w:pos="7938"/>
        </w:tabs>
        <w:autoSpaceDE w:val="0"/>
        <w:autoSpaceDN w:val="0"/>
        <w:adjustRightInd w:val="0"/>
        <w:spacing w:line="360" w:lineRule="auto"/>
        <w:ind w:right="992"/>
        <w:jc w:val="both"/>
        <w:rPr>
          <w:rFonts w:ascii="Arial" w:hAnsi="Arial" w:cs="Arial"/>
        </w:rPr>
      </w:pPr>
    </w:p>
    <w:p w14:paraId="679B35E1" w14:textId="76B133E2" w:rsidR="00E33295" w:rsidRPr="00E33295" w:rsidRDefault="00A17B03" w:rsidP="00E33295">
      <w:pPr>
        <w:tabs>
          <w:tab w:val="left" w:pos="7655"/>
          <w:tab w:val="left" w:pos="7938"/>
        </w:tabs>
        <w:autoSpaceDE w:val="0"/>
        <w:autoSpaceDN w:val="0"/>
        <w:adjustRightInd w:val="0"/>
        <w:spacing w:line="360" w:lineRule="auto"/>
        <w:ind w:right="992"/>
        <w:jc w:val="both"/>
        <w:rPr>
          <w:rFonts w:ascii="Arial" w:hAnsi="Arial" w:cs="Arial"/>
          <w:b/>
          <w:bCs/>
        </w:rPr>
      </w:pPr>
      <w:r>
        <w:rPr>
          <w:rFonts w:ascii="Arial" w:hAnsi="Arial" w:cs="Arial"/>
          <w:b/>
          <w:bCs/>
        </w:rPr>
        <w:t>I</w:t>
      </w:r>
      <w:r w:rsidRPr="00E33295">
        <w:rPr>
          <w:rFonts w:ascii="Arial" w:hAnsi="Arial" w:cs="Arial"/>
          <w:b/>
          <w:bCs/>
        </w:rPr>
        <w:t>nnovative Fassaden</w:t>
      </w:r>
      <w:r>
        <w:rPr>
          <w:rFonts w:ascii="Arial" w:hAnsi="Arial" w:cs="Arial"/>
          <w:b/>
          <w:bCs/>
        </w:rPr>
        <w:t>:</w:t>
      </w:r>
      <w:r w:rsidRPr="00E33295">
        <w:rPr>
          <w:rFonts w:ascii="Arial" w:hAnsi="Arial" w:cs="Arial"/>
          <w:b/>
          <w:bCs/>
        </w:rPr>
        <w:t xml:space="preserve"> </w:t>
      </w:r>
      <w:r w:rsidR="00E33295" w:rsidRPr="00E33295">
        <w:rPr>
          <w:rFonts w:ascii="Arial" w:hAnsi="Arial" w:cs="Arial"/>
          <w:b/>
          <w:bCs/>
        </w:rPr>
        <w:t>Green Hightech und WBM</w:t>
      </w:r>
    </w:p>
    <w:p w14:paraId="5F54C0A4" w14:textId="47CF833F" w:rsidR="00E33295" w:rsidRPr="00A17B03" w:rsidRDefault="00A17B03" w:rsidP="00E33295">
      <w:pPr>
        <w:tabs>
          <w:tab w:val="left" w:pos="7655"/>
          <w:tab w:val="left" w:pos="7938"/>
        </w:tabs>
        <w:autoSpaceDE w:val="0"/>
        <w:autoSpaceDN w:val="0"/>
        <w:adjustRightInd w:val="0"/>
        <w:spacing w:line="360" w:lineRule="auto"/>
        <w:ind w:right="992"/>
        <w:jc w:val="both"/>
        <w:rPr>
          <w:rFonts w:ascii="Arial" w:hAnsi="Arial" w:cs="Arial"/>
        </w:rPr>
      </w:pPr>
      <w:r w:rsidRPr="00A17B03">
        <w:rPr>
          <w:rFonts w:ascii="Arial" w:hAnsi="Arial" w:cs="Arial"/>
        </w:rPr>
        <w:t>Gesucht waren innovative Fassadenlösungen, gefunden wurde das Green Hightech System. Die „LivingPANELS“ reduzieren urbane Hitzeinseln und bringen das Grün an die Stadtfassaden. Das Komplett-System ist sowohl im Neubau als auch im Bestand einsetz- und skalierbar und trägt so einen erheblichen Teil zur klimaresilienten Stadt bei.</w:t>
      </w:r>
    </w:p>
    <w:p w14:paraId="3B16DD29" w14:textId="77777777" w:rsidR="00A17B03" w:rsidRPr="00A17B03" w:rsidRDefault="00A17B03" w:rsidP="00E33295">
      <w:pPr>
        <w:tabs>
          <w:tab w:val="left" w:pos="7655"/>
          <w:tab w:val="left" w:pos="7938"/>
        </w:tabs>
        <w:autoSpaceDE w:val="0"/>
        <w:autoSpaceDN w:val="0"/>
        <w:adjustRightInd w:val="0"/>
        <w:spacing w:line="360" w:lineRule="auto"/>
        <w:ind w:right="992"/>
        <w:jc w:val="both"/>
        <w:rPr>
          <w:rFonts w:ascii="Arial" w:hAnsi="Arial" w:cs="Arial"/>
        </w:rPr>
      </w:pPr>
    </w:p>
    <w:p w14:paraId="351C4648" w14:textId="4BCBD348" w:rsidR="00E33295" w:rsidRPr="00E33295" w:rsidRDefault="00A17B03" w:rsidP="00E33295">
      <w:pPr>
        <w:tabs>
          <w:tab w:val="left" w:pos="7655"/>
          <w:tab w:val="left" w:pos="7938"/>
        </w:tabs>
        <w:autoSpaceDE w:val="0"/>
        <w:autoSpaceDN w:val="0"/>
        <w:adjustRightInd w:val="0"/>
        <w:spacing w:line="360" w:lineRule="auto"/>
        <w:ind w:right="992"/>
        <w:jc w:val="both"/>
        <w:rPr>
          <w:rFonts w:ascii="Arial" w:hAnsi="Arial" w:cs="Arial"/>
          <w:b/>
          <w:bCs/>
        </w:rPr>
      </w:pPr>
      <w:r>
        <w:rPr>
          <w:rFonts w:ascii="Arial" w:hAnsi="Arial" w:cs="Arial"/>
          <w:b/>
          <w:bCs/>
        </w:rPr>
        <w:t xml:space="preserve">Heizzentralisierung: </w:t>
      </w:r>
      <w:r w:rsidR="00E33295" w:rsidRPr="00E33295">
        <w:rPr>
          <w:rFonts w:ascii="Arial" w:hAnsi="Arial" w:cs="Arial"/>
          <w:b/>
          <w:bCs/>
        </w:rPr>
        <w:t>SigmaHeat und meravis Immobiliengruppe</w:t>
      </w:r>
    </w:p>
    <w:p w14:paraId="3E5B5DA9" w14:textId="11478C40" w:rsidR="00E33295" w:rsidRDefault="00A17B03" w:rsidP="00E33295">
      <w:pPr>
        <w:tabs>
          <w:tab w:val="left" w:pos="7655"/>
          <w:tab w:val="left" w:pos="7938"/>
        </w:tabs>
        <w:autoSpaceDE w:val="0"/>
        <w:autoSpaceDN w:val="0"/>
        <w:adjustRightInd w:val="0"/>
        <w:spacing w:line="360" w:lineRule="auto"/>
        <w:ind w:right="992"/>
        <w:jc w:val="both"/>
        <w:rPr>
          <w:rFonts w:ascii="Arial" w:hAnsi="Arial" w:cs="Arial"/>
        </w:rPr>
      </w:pPr>
      <w:r w:rsidRPr="00A17B03">
        <w:rPr>
          <w:rFonts w:ascii="Arial" w:hAnsi="Arial" w:cs="Arial"/>
        </w:rPr>
        <w:t xml:space="preserve">Den „Elefant aus dem Klimaraum begleiten“ – nichts weniger verspricht das junge Unternehmen </w:t>
      </w:r>
      <w:r w:rsidR="008B352C">
        <w:rPr>
          <w:rFonts w:ascii="Arial" w:hAnsi="Arial" w:cs="Arial"/>
        </w:rPr>
        <w:t>S</w:t>
      </w:r>
      <w:r w:rsidRPr="00A17B03">
        <w:rPr>
          <w:rFonts w:ascii="Arial" w:hAnsi="Arial" w:cs="Arial"/>
        </w:rPr>
        <w:t>igma</w:t>
      </w:r>
      <w:r w:rsidR="008B352C">
        <w:rPr>
          <w:rFonts w:ascii="Arial" w:hAnsi="Arial" w:cs="Arial"/>
        </w:rPr>
        <w:t>H</w:t>
      </w:r>
      <w:r w:rsidRPr="00A17B03">
        <w:rPr>
          <w:rFonts w:ascii="Arial" w:hAnsi="Arial" w:cs="Arial"/>
        </w:rPr>
        <w:t>eat</w:t>
      </w:r>
      <w:r>
        <w:rPr>
          <w:rFonts w:ascii="Arial" w:hAnsi="Arial" w:cs="Arial"/>
        </w:rPr>
        <w:t xml:space="preserve"> m</w:t>
      </w:r>
      <w:r w:rsidRPr="00A17B03">
        <w:rPr>
          <w:rFonts w:ascii="Arial" w:hAnsi="Arial" w:cs="Arial"/>
        </w:rPr>
        <w:t xml:space="preserve">it </w:t>
      </w:r>
      <w:r w:rsidR="0078462A">
        <w:rPr>
          <w:rFonts w:ascii="Arial" w:hAnsi="Arial" w:cs="Arial"/>
        </w:rPr>
        <w:t>seiner</w:t>
      </w:r>
      <w:r w:rsidRPr="00A17B03">
        <w:rPr>
          <w:rFonts w:ascii="Arial" w:hAnsi="Arial" w:cs="Arial"/>
        </w:rPr>
        <w:t xml:space="preserve"> Technologie</w:t>
      </w:r>
      <w:r>
        <w:rPr>
          <w:rFonts w:ascii="Arial" w:hAnsi="Arial" w:cs="Arial"/>
        </w:rPr>
        <w:t>,</w:t>
      </w:r>
      <w:r w:rsidRPr="00A17B03">
        <w:rPr>
          <w:rFonts w:ascii="Arial" w:hAnsi="Arial" w:cs="Arial"/>
        </w:rPr>
        <w:t xml:space="preserve"> Heizungsanlagen zu digitalisieren und zu optimieren. Hardware und Software werden dabei in Eigenregie entwickelt; Anforderungen an die unterjährige Verbrauchserfassung und die ESG-Berichterstattung werden mitgedacht und automatisiert.</w:t>
      </w:r>
    </w:p>
    <w:p w14:paraId="470E6FAF" w14:textId="0FDF6631" w:rsidR="00170128" w:rsidRDefault="00170128" w:rsidP="00E33295">
      <w:pPr>
        <w:tabs>
          <w:tab w:val="left" w:pos="7655"/>
          <w:tab w:val="left" w:pos="7938"/>
        </w:tabs>
        <w:autoSpaceDE w:val="0"/>
        <w:autoSpaceDN w:val="0"/>
        <w:adjustRightInd w:val="0"/>
        <w:spacing w:line="360" w:lineRule="auto"/>
        <w:ind w:right="992"/>
        <w:jc w:val="both"/>
        <w:rPr>
          <w:rFonts w:ascii="Arial" w:hAnsi="Arial" w:cs="Arial"/>
        </w:rPr>
      </w:pPr>
    </w:p>
    <w:p w14:paraId="6B1AFA6D" w14:textId="77777777" w:rsidR="00170128" w:rsidRPr="00C41CE1" w:rsidRDefault="00170128" w:rsidP="00170128">
      <w:pPr>
        <w:pStyle w:val="Textkrper-Einzug2"/>
        <w:tabs>
          <w:tab w:val="left" w:pos="8931"/>
        </w:tabs>
        <w:spacing w:after="0" w:line="360" w:lineRule="auto"/>
        <w:ind w:left="0" w:right="567"/>
        <w:rPr>
          <w:rFonts w:ascii="Arial" w:hAnsi="Arial" w:cs="Arial"/>
          <w:color w:val="000000"/>
          <w:sz w:val="22"/>
          <w:szCs w:val="22"/>
        </w:rPr>
      </w:pPr>
      <w:r w:rsidRPr="00C41CE1">
        <w:rPr>
          <w:rFonts w:ascii="Arial" w:hAnsi="Arial" w:cs="Arial"/>
          <w:color w:val="000000"/>
          <w:sz w:val="22"/>
          <w:szCs w:val="22"/>
        </w:rPr>
        <w:t>Mehr Infos unter</w:t>
      </w:r>
      <w:r>
        <w:rPr>
          <w:rFonts w:ascii="Arial" w:hAnsi="Arial" w:cs="Arial"/>
          <w:color w:val="000000"/>
          <w:sz w:val="22"/>
          <w:szCs w:val="22"/>
        </w:rPr>
        <w:t xml:space="preserve"> </w:t>
      </w:r>
      <w:hyperlink r:id="rId7" w:history="1">
        <w:r w:rsidRPr="00432E32">
          <w:rPr>
            <w:rStyle w:val="Hyperlink"/>
            <w:rFonts w:ascii="Arial" w:hAnsi="Arial" w:cs="Arial"/>
            <w:sz w:val="22"/>
            <w:szCs w:val="22"/>
          </w:rPr>
          <w:t>www.hubitation.de</w:t>
        </w:r>
      </w:hyperlink>
      <w:r>
        <w:rPr>
          <w:rFonts w:ascii="Arial" w:hAnsi="Arial" w:cs="Arial"/>
          <w:color w:val="000000"/>
          <w:sz w:val="22"/>
          <w:szCs w:val="22"/>
        </w:rPr>
        <w:t xml:space="preserve"> und auf unserem </w:t>
      </w:r>
      <w:hyperlink r:id="rId8" w:history="1">
        <w:r w:rsidRPr="00592119">
          <w:rPr>
            <w:rStyle w:val="Hyperlink"/>
            <w:rFonts w:ascii="Arial" w:hAnsi="Arial" w:cs="Arial"/>
            <w:sz w:val="22"/>
            <w:szCs w:val="22"/>
          </w:rPr>
          <w:t>YouTube-Kanal</w:t>
        </w:r>
      </w:hyperlink>
      <w:r>
        <w:rPr>
          <w:rFonts w:ascii="Arial" w:hAnsi="Arial" w:cs="Arial"/>
          <w:color w:val="000000"/>
          <w:sz w:val="22"/>
          <w:szCs w:val="22"/>
        </w:rPr>
        <w:t>.</w:t>
      </w:r>
    </w:p>
    <w:p w14:paraId="43ECAA48" w14:textId="77777777" w:rsidR="00A17B03" w:rsidRPr="00A17B03" w:rsidRDefault="00A17B03" w:rsidP="00283806">
      <w:pPr>
        <w:tabs>
          <w:tab w:val="left" w:pos="7655"/>
          <w:tab w:val="left" w:pos="7938"/>
        </w:tabs>
        <w:autoSpaceDE w:val="0"/>
        <w:autoSpaceDN w:val="0"/>
        <w:adjustRightInd w:val="0"/>
        <w:ind w:right="992"/>
        <w:jc w:val="both"/>
        <w:rPr>
          <w:rFonts w:ascii="Arial" w:hAnsi="Arial" w:cs="Arial"/>
        </w:rPr>
      </w:pPr>
    </w:p>
    <w:p w14:paraId="78BBEC0E" w14:textId="0CB379F2" w:rsidR="00AF6CC8" w:rsidRDefault="00AF6CC8" w:rsidP="00283806">
      <w:pPr>
        <w:tabs>
          <w:tab w:val="left" w:pos="7655"/>
          <w:tab w:val="left" w:pos="7938"/>
        </w:tabs>
        <w:autoSpaceDE w:val="0"/>
        <w:autoSpaceDN w:val="0"/>
        <w:adjustRightInd w:val="0"/>
        <w:ind w:right="992"/>
        <w:jc w:val="both"/>
        <w:rPr>
          <w:rFonts w:ascii="Arial" w:hAnsi="Arial" w:cs="Arial"/>
          <w:b/>
          <w:bCs/>
        </w:rPr>
      </w:pPr>
      <w:r w:rsidRPr="00AF6CC8">
        <w:rPr>
          <w:rFonts w:ascii="Arial" w:hAnsi="Arial" w:cs="Arial"/>
          <w:b/>
          <w:bCs/>
        </w:rPr>
        <w:t>Bildunterschriften:</w:t>
      </w:r>
    </w:p>
    <w:p w14:paraId="5C59E904" w14:textId="77777777" w:rsidR="00A17B03" w:rsidRPr="00AF6CC8" w:rsidRDefault="00A17B03" w:rsidP="00283806">
      <w:pPr>
        <w:tabs>
          <w:tab w:val="left" w:pos="7655"/>
          <w:tab w:val="left" w:pos="7938"/>
        </w:tabs>
        <w:autoSpaceDE w:val="0"/>
        <w:autoSpaceDN w:val="0"/>
        <w:adjustRightInd w:val="0"/>
        <w:ind w:right="992"/>
        <w:jc w:val="both"/>
        <w:rPr>
          <w:rFonts w:ascii="Arial" w:hAnsi="Arial" w:cs="Arial"/>
          <w:b/>
          <w:bCs/>
        </w:rPr>
      </w:pPr>
    </w:p>
    <w:p w14:paraId="154DADFC" w14:textId="2F1831CD" w:rsidR="00AF6CC8" w:rsidRDefault="00AF6CC8" w:rsidP="00283806">
      <w:pPr>
        <w:tabs>
          <w:tab w:val="left" w:pos="7655"/>
          <w:tab w:val="left" w:pos="7938"/>
        </w:tabs>
        <w:autoSpaceDE w:val="0"/>
        <w:autoSpaceDN w:val="0"/>
        <w:adjustRightInd w:val="0"/>
        <w:ind w:right="992"/>
        <w:jc w:val="both"/>
        <w:rPr>
          <w:rFonts w:ascii="Arial" w:hAnsi="Arial" w:cs="Arial"/>
        </w:rPr>
      </w:pPr>
      <w:r w:rsidRPr="00AF6CC8">
        <w:rPr>
          <w:rFonts w:ascii="Arial" w:hAnsi="Arial" w:cs="Arial"/>
          <w:b/>
          <w:bCs/>
        </w:rPr>
        <w:t>PF1:</w:t>
      </w:r>
      <w:r>
        <w:rPr>
          <w:rFonts w:ascii="Arial" w:hAnsi="Arial" w:cs="Arial"/>
        </w:rPr>
        <w:t xml:space="preserve"> </w:t>
      </w:r>
      <w:r w:rsidR="00547401" w:rsidRPr="00547401">
        <w:rPr>
          <w:rFonts w:ascii="Arial" w:hAnsi="Arial" w:cs="Arial"/>
          <w:b/>
          <w:bCs/>
        </w:rPr>
        <w:t>Gute Laune beim Siegerfoto:</w:t>
      </w:r>
      <w:r w:rsidR="00547401">
        <w:rPr>
          <w:rFonts w:ascii="Arial" w:hAnsi="Arial" w:cs="Arial"/>
        </w:rPr>
        <w:t xml:space="preserve"> SigmaHeat-G</w:t>
      </w:r>
      <w:r w:rsidR="00F41134">
        <w:rPr>
          <w:rFonts w:ascii="Arial" w:hAnsi="Arial" w:cs="Arial"/>
        </w:rPr>
        <w:t>eschäftsführer und Mitg</w:t>
      </w:r>
      <w:r w:rsidR="00547401">
        <w:rPr>
          <w:rFonts w:ascii="Arial" w:hAnsi="Arial" w:cs="Arial"/>
        </w:rPr>
        <w:t xml:space="preserve">ründer Maik Brinkmann </w:t>
      </w:r>
      <w:r w:rsidR="00F41134">
        <w:rPr>
          <w:rFonts w:ascii="Arial" w:hAnsi="Arial" w:cs="Arial"/>
        </w:rPr>
        <w:t>mit der</w:t>
      </w:r>
      <w:r w:rsidR="00547401">
        <w:rPr>
          <w:rFonts w:ascii="Arial" w:hAnsi="Arial" w:cs="Arial"/>
        </w:rPr>
        <w:t xml:space="preserve"> Siegerurkunde</w:t>
      </w:r>
      <w:r w:rsidR="00F41134">
        <w:rPr>
          <w:rFonts w:ascii="Arial" w:hAnsi="Arial" w:cs="Arial"/>
        </w:rPr>
        <w:t>. N</w:t>
      </w:r>
      <w:r w:rsidR="00547401">
        <w:rPr>
          <w:rFonts w:ascii="Arial" w:hAnsi="Arial" w:cs="Arial"/>
        </w:rPr>
        <w:t>eben der Jury und den anderen Startups applaudieren auch die NHW-Geschäftsführer Dr. Thomas Hain (re.), Monika Fontaine-Kretschmer (4. v. re.</w:t>
      </w:r>
      <w:r w:rsidR="00F41134">
        <w:rPr>
          <w:rFonts w:ascii="Arial" w:hAnsi="Arial" w:cs="Arial"/>
        </w:rPr>
        <w:t>)</w:t>
      </w:r>
      <w:r w:rsidR="00547401">
        <w:rPr>
          <w:rFonts w:ascii="Arial" w:hAnsi="Arial" w:cs="Arial"/>
        </w:rPr>
        <w:t xml:space="preserve"> und Dr. Constantin Westphal (li.). </w:t>
      </w:r>
      <w:r w:rsidR="00283806">
        <w:rPr>
          <w:rFonts w:ascii="Arial" w:hAnsi="Arial" w:cs="Arial"/>
        </w:rPr>
        <w:t>Foto: NHW / Walter Vorjohann</w:t>
      </w:r>
    </w:p>
    <w:p w14:paraId="0D1E1868" w14:textId="5BE4261D" w:rsidR="00AF6CC8" w:rsidRDefault="00AF6CC8" w:rsidP="00283806">
      <w:pPr>
        <w:tabs>
          <w:tab w:val="left" w:pos="7655"/>
          <w:tab w:val="left" w:pos="7938"/>
        </w:tabs>
        <w:autoSpaceDE w:val="0"/>
        <w:autoSpaceDN w:val="0"/>
        <w:adjustRightInd w:val="0"/>
        <w:ind w:right="992"/>
        <w:jc w:val="both"/>
        <w:rPr>
          <w:rFonts w:ascii="Arial" w:hAnsi="Arial" w:cs="Arial"/>
        </w:rPr>
      </w:pPr>
      <w:r w:rsidRPr="00283806">
        <w:rPr>
          <w:rFonts w:ascii="Arial" w:hAnsi="Arial" w:cs="Arial"/>
          <w:b/>
          <w:bCs/>
        </w:rPr>
        <w:lastRenderedPageBreak/>
        <w:t>PF2:</w:t>
      </w:r>
      <w:r w:rsidR="00283806">
        <w:rPr>
          <w:rFonts w:ascii="Arial" w:hAnsi="Arial" w:cs="Arial"/>
        </w:rPr>
        <w:t xml:space="preserve"> </w:t>
      </w:r>
      <w:r w:rsidR="00F41134" w:rsidRPr="00F41134">
        <w:rPr>
          <w:rFonts w:ascii="Arial" w:hAnsi="Arial" w:cs="Arial"/>
          <w:b/>
          <w:bCs/>
        </w:rPr>
        <w:t>Gewinner der hubitation finals 2023:</w:t>
      </w:r>
      <w:r w:rsidR="00F41134">
        <w:rPr>
          <w:rFonts w:ascii="Arial" w:hAnsi="Arial" w:cs="Arial"/>
        </w:rPr>
        <w:t xml:space="preserve"> SigmaHeat-Geschäftsführer und Mitgründer Maik Brinkmann mit der Siegerurkunde, den Jurymitgliedern sowie rechts neben ihm Jörg Berens vom Associate, der meravis Immobiliengruppe aus Hannover. </w:t>
      </w:r>
      <w:r w:rsidR="00283806">
        <w:rPr>
          <w:rFonts w:ascii="Arial" w:hAnsi="Arial" w:cs="Arial"/>
        </w:rPr>
        <w:t>Foto: NHW / Walter Vorjohann</w:t>
      </w:r>
    </w:p>
    <w:p w14:paraId="65528B47" w14:textId="77777777" w:rsidR="0096198D" w:rsidRDefault="0096198D" w:rsidP="00DD2C12">
      <w:pPr>
        <w:tabs>
          <w:tab w:val="left" w:pos="7655"/>
          <w:tab w:val="left" w:pos="7938"/>
        </w:tabs>
        <w:autoSpaceDE w:val="0"/>
        <w:autoSpaceDN w:val="0"/>
        <w:adjustRightInd w:val="0"/>
        <w:spacing w:line="360" w:lineRule="auto"/>
        <w:ind w:right="992"/>
        <w:jc w:val="both"/>
        <w:rPr>
          <w:rFonts w:ascii="Arial" w:hAnsi="Arial" w:cs="Arial"/>
        </w:rPr>
      </w:pPr>
    </w:p>
    <w:p w14:paraId="7BD4318C" w14:textId="77777777" w:rsidR="007F09F2" w:rsidRPr="00C936D5" w:rsidRDefault="007F09F2" w:rsidP="00DD2C12">
      <w:pPr>
        <w:tabs>
          <w:tab w:val="left" w:pos="7938"/>
        </w:tabs>
        <w:ind w:right="992"/>
        <w:jc w:val="both"/>
        <w:rPr>
          <w:rFonts w:ascii="Arial" w:hAnsi="Arial" w:cs="Arial"/>
          <w:b/>
          <w:bCs/>
        </w:rPr>
      </w:pPr>
      <w:r w:rsidRPr="00C936D5">
        <w:rPr>
          <w:rFonts w:ascii="Arial" w:hAnsi="Arial" w:cs="Arial"/>
          <w:b/>
          <w:bCs/>
        </w:rPr>
        <w:t>Unternehmensgruppe Nassauische Heimstätte | Wohnstadt</w:t>
      </w:r>
    </w:p>
    <w:p w14:paraId="064CBD70" w14:textId="1077AC75" w:rsidR="007F09F2" w:rsidRDefault="007F09F2" w:rsidP="00DD2C12">
      <w:pPr>
        <w:tabs>
          <w:tab w:val="left" w:pos="7938"/>
        </w:tabs>
        <w:ind w:right="992"/>
        <w:jc w:val="both"/>
        <w:rPr>
          <w:rFonts w:ascii="Arial" w:hAnsi="Arial" w:cs="Arial"/>
        </w:rPr>
      </w:pPr>
      <w:r w:rsidRPr="00C936D5">
        <w:rPr>
          <w:rFonts w:ascii="Arial" w:hAnsi="Arial" w:cs="Arial"/>
        </w:rPr>
        <w:t>Die Unternehmensgruppe Nassauische Heimstätte | Wohnstadt (NHW) mit Sitz in Frankfurt am Main und Kassel bietet seit 100 Jahren umfassende Dienstleistungen in den Bereichen Wohnen, Bauen und Entwickeln. Sie beschäftigt rund 850 Mitarbeitende. Mit rund 59.000 Mietwohnungen in 1</w:t>
      </w:r>
      <w:r w:rsidR="00DE7CD2" w:rsidRPr="00C936D5">
        <w:rPr>
          <w:rFonts w:ascii="Arial" w:hAnsi="Arial" w:cs="Arial"/>
        </w:rPr>
        <w:t>15</w:t>
      </w:r>
      <w:r w:rsidRPr="00C936D5">
        <w:rPr>
          <w:rFonts w:ascii="Arial" w:hAnsi="Arial" w:cs="Arial"/>
        </w:rPr>
        <w:t xml:space="preserve"> Städten und Gemeinden in Hessen gehört sie zu den zehn führenden deutschen Wohnungsunternehmen. Unter der NHW-Marke ProjektStadt werden Kompetenzfelder gebündelt, um nachhaltige Stadtentwicklungsaufgaben durchzuführen. Die Unternehmensgruppe arbeitet daran, ihren Wohnungsbestand weiter zu erhöhen und bis 2045 klimaneutral zu entwickeln. Um dem Klimaschutz in der Wohnungswirtschaft mehr Schlagkraft zu verleihen, hat sie gemeinsam mit Partnern das Kommunikations- und Umsetzungsnetzwerk Initiative Wohnen.2050 gegründet. Mit hubitation verfügt die Unternehmensgruppe zudem über ein Startup- und Ideennetzwerk rund um innovatives Wohnen.</w:t>
      </w:r>
      <w:r w:rsidRPr="007F09F2">
        <w:rPr>
          <w:rFonts w:ascii="Arial" w:hAnsi="Arial" w:cs="Arial"/>
        </w:rPr>
        <w:t xml:space="preserve"> </w:t>
      </w:r>
      <w:hyperlink r:id="rId9" w:history="1">
        <w:r w:rsidRPr="000D1B96">
          <w:rPr>
            <w:rStyle w:val="Hyperlink"/>
            <w:rFonts w:ascii="Arial" w:hAnsi="Arial" w:cs="Arial"/>
          </w:rPr>
          <w:t>www.naheimst.de/</w:t>
        </w:r>
      </w:hyperlink>
    </w:p>
    <w:sectPr w:rsidR="007F09F2">
      <w:headerReference w:type="default" r:id="rId10"/>
      <w:footerReference w:type="default" r:id="rId11"/>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F4B10" w14:textId="77777777" w:rsidR="00500DDE" w:rsidRDefault="00500DDE">
      <w:r>
        <w:separator/>
      </w:r>
    </w:p>
  </w:endnote>
  <w:endnote w:type="continuationSeparator" w:id="0">
    <w:p w14:paraId="7691E205" w14:textId="77777777" w:rsidR="00500DDE" w:rsidRDefault="00500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3BE8" w14:textId="6C2FAA88" w:rsidR="00500DDE" w:rsidRDefault="00500DDE">
    <w:pPr>
      <w:pStyle w:val="Fuzeile"/>
      <w:pBdr>
        <w:bottom w:val="single" w:sz="4" w:space="1" w:color="auto"/>
      </w:pBdr>
      <w:rPr>
        <w:sz w:val="16"/>
        <w:szCs w:val="16"/>
      </w:rPr>
    </w:pPr>
  </w:p>
  <w:p w14:paraId="107F264D" w14:textId="7B975598" w:rsidR="00500DDE" w:rsidRDefault="00500DDE">
    <w:pPr>
      <w:pStyle w:val="Fuzeile"/>
      <w:pBdr>
        <w:bottom w:val="single" w:sz="4" w:space="1" w:color="auto"/>
      </w:pBdr>
      <w:rPr>
        <w:sz w:val="16"/>
        <w:szCs w:val="16"/>
      </w:rPr>
    </w:pPr>
  </w:p>
  <w:p w14:paraId="78ED047A" w14:textId="77777777" w:rsidR="00500DDE" w:rsidRDefault="00500DDE">
    <w:pPr>
      <w:pStyle w:val="Fuzeile"/>
      <w:rPr>
        <w:rFonts w:ascii="Arial" w:hAnsi="Arial" w:cs="Arial"/>
        <w:color w:val="000000"/>
        <w:sz w:val="16"/>
        <w:szCs w:val="16"/>
      </w:rPr>
    </w:pPr>
  </w:p>
  <w:p w14:paraId="37D1B87A" w14:textId="77777777" w:rsidR="00500DDE" w:rsidRDefault="00500DDE">
    <w:pPr>
      <w:pStyle w:val="Fuzeile"/>
      <w:rPr>
        <w:rFonts w:ascii="Arial" w:hAnsi="Arial" w:cs="Arial"/>
        <w:b/>
        <w:bCs/>
        <w:color w:val="000000"/>
        <w:sz w:val="16"/>
        <w:szCs w:val="16"/>
      </w:rPr>
    </w:pPr>
    <w:r>
      <w:rPr>
        <w:rFonts w:ascii="Arial" w:hAnsi="Arial" w:cs="Arial"/>
        <w:b/>
        <w:bCs/>
        <w:color w:val="000000"/>
        <w:sz w:val="16"/>
        <w:szCs w:val="16"/>
      </w:rPr>
      <w:t>Pressekontakt:</w:t>
    </w:r>
  </w:p>
  <w:p w14:paraId="039EF96A" w14:textId="6023079B" w:rsidR="00500DDE" w:rsidRDefault="00500DDE">
    <w:pPr>
      <w:pStyle w:val="Fuzeile"/>
      <w:rPr>
        <w:rFonts w:ascii="Arial" w:hAnsi="Arial" w:cs="Arial"/>
        <w:b/>
        <w:bCs/>
        <w:color w:val="000000"/>
        <w:sz w:val="16"/>
        <w:szCs w:val="16"/>
      </w:rPr>
    </w:pPr>
  </w:p>
  <w:p w14:paraId="04D309DD" w14:textId="29E792A3" w:rsidR="00500DDE" w:rsidRDefault="00500DDE">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2F2E1929" w14:textId="77777777" w:rsidR="00500DDE" w:rsidRDefault="00500DDE">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16880460" w14:textId="77777777" w:rsidR="00500DDE" w:rsidRDefault="00500DDE">
    <w:pPr>
      <w:pStyle w:val="Fuzeile"/>
      <w:rPr>
        <w:rFonts w:ascii="Arial" w:hAnsi="Arial" w:cs="Arial"/>
        <w:sz w:val="16"/>
        <w:szCs w:val="16"/>
      </w:rPr>
    </w:pPr>
  </w:p>
  <w:p w14:paraId="141F0BE6" w14:textId="77777777" w:rsidR="00500DDE" w:rsidRDefault="00500DDE">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64DC0" w14:textId="77777777" w:rsidR="00500DDE" w:rsidRDefault="00500DDE">
      <w:r>
        <w:separator/>
      </w:r>
    </w:p>
  </w:footnote>
  <w:footnote w:type="continuationSeparator" w:id="0">
    <w:p w14:paraId="701702A3" w14:textId="77777777" w:rsidR="00500DDE" w:rsidRDefault="00500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FEFE5" w14:textId="12DE5FAE" w:rsidR="00500DDE" w:rsidRDefault="00F10E0C">
    <w:pPr>
      <w:pStyle w:val="Kopfzeile"/>
      <w:rPr>
        <w:rFonts w:ascii="Arial" w:hAnsi="Arial" w:cs="Arial"/>
        <w:b/>
        <w:bCs/>
        <w:spacing w:val="60"/>
        <w:sz w:val="36"/>
        <w:szCs w:val="36"/>
      </w:rPr>
    </w:pPr>
    <w:r>
      <w:rPr>
        <w:rFonts w:ascii="Arial" w:hAnsi="Arial" w:cs="Arial"/>
        <w:b/>
        <w:bCs/>
        <w:noProof/>
        <w:spacing w:val="60"/>
        <w:sz w:val="28"/>
        <w:szCs w:val="28"/>
      </w:rPr>
      <w:drawing>
        <wp:anchor distT="0" distB="0" distL="114300" distR="114300" simplePos="0" relativeHeight="251658240" behindDoc="0" locked="0" layoutInCell="1" allowOverlap="1" wp14:anchorId="76BE7963" wp14:editId="78095359">
          <wp:simplePos x="0" y="0"/>
          <wp:positionH relativeFrom="margin">
            <wp:posOffset>3274695</wp:posOffset>
          </wp:positionH>
          <wp:positionV relativeFrom="margin">
            <wp:posOffset>-1953260</wp:posOffset>
          </wp:positionV>
          <wp:extent cx="2353310" cy="673100"/>
          <wp:effectExtent l="0" t="0" r="889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3310" cy="673100"/>
                  </a:xfrm>
                  <a:prstGeom prst="rect">
                    <a:avLst/>
                  </a:prstGeom>
                </pic:spPr>
              </pic:pic>
            </a:graphicData>
          </a:graphic>
          <wp14:sizeRelH relativeFrom="margin">
            <wp14:pctWidth>0</wp14:pctWidth>
          </wp14:sizeRelH>
          <wp14:sizeRelV relativeFrom="margin">
            <wp14:pctHeight>0</wp14:pctHeight>
          </wp14:sizeRelV>
        </wp:anchor>
      </w:drawing>
    </w:r>
  </w:p>
  <w:p w14:paraId="2D6BD2CF" w14:textId="1C830959" w:rsidR="00500DDE" w:rsidRDefault="00500DDE">
    <w:pPr>
      <w:pStyle w:val="Kopfzeile"/>
      <w:rPr>
        <w:rFonts w:ascii="Arial" w:hAnsi="Arial" w:cs="Arial"/>
        <w:b/>
        <w:bCs/>
        <w:spacing w:val="60"/>
        <w:sz w:val="36"/>
        <w:szCs w:val="36"/>
      </w:rPr>
    </w:pPr>
  </w:p>
  <w:p w14:paraId="6A0A4D02" w14:textId="77777777" w:rsidR="00500DDE" w:rsidRDefault="00500DDE">
    <w:pPr>
      <w:pStyle w:val="Kopfzeile"/>
      <w:rPr>
        <w:rFonts w:ascii="Arial" w:hAnsi="Arial" w:cs="Arial"/>
        <w:b/>
        <w:bCs/>
        <w:spacing w:val="60"/>
        <w:sz w:val="36"/>
        <w:szCs w:val="36"/>
      </w:rPr>
    </w:pPr>
  </w:p>
  <w:p w14:paraId="3B2AEB36" w14:textId="303DBF69" w:rsidR="00500DDE" w:rsidRPr="0037786E" w:rsidRDefault="00500DDE">
    <w:pPr>
      <w:pStyle w:val="Kopfzeile"/>
      <w:rPr>
        <w:rFonts w:ascii="Arial" w:hAnsi="Arial" w:cs="Arial"/>
        <w:b/>
        <w:bCs/>
        <w:spacing w:val="60"/>
        <w:sz w:val="32"/>
        <w:szCs w:val="32"/>
      </w:rPr>
    </w:pPr>
    <w:r w:rsidRPr="0037786E">
      <w:rPr>
        <w:rFonts w:ascii="Arial" w:hAnsi="Arial" w:cs="Arial"/>
        <w:b/>
        <w:bCs/>
        <w:spacing w:val="60"/>
        <w:sz w:val="32"/>
        <w:szCs w:val="32"/>
      </w:rPr>
      <w:t>PRESSE-INFORMATION</w:t>
    </w:r>
  </w:p>
  <w:p w14:paraId="788E412B" w14:textId="64FA2295" w:rsidR="00500DDE" w:rsidRDefault="00500DDE">
    <w:pPr>
      <w:pStyle w:val="Kopfzeile"/>
      <w:rPr>
        <w:rFonts w:ascii="Arial" w:hAnsi="Arial" w:cs="Arial"/>
        <w:b/>
        <w:bCs/>
        <w:spacing w:val="60"/>
        <w:sz w:val="24"/>
        <w:szCs w:val="24"/>
      </w:rPr>
    </w:pPr>
  </w:p>
  <w:p w14:paraId="04670490" w14:textId="61ACB982" w:rsidR="00500DDE" w:rsidRDefault="00500DDE" w:rsidP="0037786E">
    <w:pPr>
      <w:pStyle w:val="Kopfzeile"/>
      <w:spacing w:line="276" w:lineRule="auto"/>
      <w:rPr>
        <w:rFonts w:ascii="Arial" w:hAnsi="Arial" w:cs="Arial"/>
      </w:rPr>
    </w:pPr>
    <w:r>
      <w:rPr>
        <w:rFonts w:ascii="Arial" w:hAnsi="Arial" w:cs="Arial"/>
      </w:rPr>
      <w:t xml:space="preserve">Datum: </w:t>
    </w:r>
    <w:r w:rsidR="00C0658F">
      <w:rPr>
        <w:rFonts w:ascii="Arial" w:hAnsi="Arial" w:cs="Arial"/>
      </w:rPr>
      <w:t>05</w:t>
    </w:r>
    <w:r>
      <w:rPr>
        <w:rFonts w:ascii="Arial" w:hAnsi="Arial" w:cs="Arial"/>
      </w:rPr>
      <w:t>.</w:t>
    </w:r>
    <w:r w:rsidR="00592119">
      <w:rPr>
        <w:rFonts w:ascii="Arial" w:hAnsi="Arial" w:cs="Arial"/>
      </w:rPr>
      <w:t>10</w:t>
    </w:r>
    <w:r>
      <w:rPr>
        <w:rFonts w:ascii="Arial" w:hAnsi="Arial" w:cs="Arial"/>
      </w:rPr>
      <w:t>.202</w:t>
    </w:r>
    <w:r w:rsidR="00C0658F">
      <w:rPr>
        <w:rFonts w:ascii="Arial" w:hAnsi="Arial" w:cs="Arial"/>
      </w:rPr>
      <w:t>3</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A403C1">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A403C1">
      <w:rPr>
        <w:rFonts w:ascii="Arial" w:hAnsi="Arial" w:cs="Arial"/>
        <w:noProof/>
      </w:rPr>
      <w:t>2</w:t>
    </w:r>
    <w:r>
      <w:rPr>
        <w:rFonts w:ascii="Arial" w:hAnsi="Arial" w:cs="Arial"/>
      </w:rPr>
      <w:fldChar w:fldCharType="end"/>
    </w:r>
  </w:p>
  <w:p w14:paraId="7F26B830" w14:textId="2B7AEB9F" w:rsidR="00500DDE" w:rsidRDefault="00500DDE" w:rsidP="0037786E">
    <w:pPr>
      <w:pStyle w:val="Kopfzeile"/>
      <w:spacing w:line="276" w:lineRule="auto"/>
      <w:rPr>
        <w:rFonts w:ascii="Arial" w:hAnsi="Arial" w:cs="Arial"/>
      </w:rPr>
    </w:pPr>
    <w:r>
      <w:rPr>
        <w:rFonts w:ascii="Arial" w:hAnsi="Arial" w:cs="Arial"/>
      </w:rPr>
      <w:t xml:space="preserve">Anzahl Zeichen inkl. Leerzeichen: </w:t>
    </w:r>
    <w:r w:rsidR="00F41134">
      <w:rPr>
        <w:rFonts w:ascii="Arial" w:hAnsi="Arial" w:cs="Arial"/>
      </w:rPr>
      <w:t>6</w:t>
    </w:r>
    <w:r>
      <w:rPr>
        <w:rFonts w:ascii="Arial" w:hAnsi="Arial" w:cs="Arial"/>
      </w:rPr>
      <w:t>.</w:t>
    </w:r>
    <w:r w:rsidR="00060008">
      <w:rPr>
        <w:rFonts w:ascii="Arial" w:hAnsi="Arial" w:cs="Arial"/>
      </w:rPr>
      <w:t>87</w:t>
    </w:r>
    <w:r w:rsidR="00F41134">
      <w:rPr>
        <w:rFonts w:ascii="Arial" w:hAnsi="Arial" w:cs="Arial"/>
      </w:rPr>
      <w:t>7</w:t>
    </w:r>
    <w:r>
      <w:rPr>
        <w:rFonts w:ascii="Arial" w:hAnsi="Arial" w:cs="Arial"/>
      </w:rPr>
      <w:t xml:space="preserve"> ohne Boilerplate</w:t>
    </w:r>
  </w:p>
  <w:p w14:paraId="246445E0" w14:textId="658EAAFC" w:rsidR="00500DDE" w:rsidRPr="00C00EA4" w:rsidRDefault="00500DDE">
    <w:pPr>
      <w:pStyle w:val="Kopfzeile"/>
      <w:rPr>
        <w:rFonts w:ascii="Arial" w:hAnsi="Arial" w:cs="Arial"/>
        <w:sz w:val="16"/>
        <w:szCs w:val="16"/>
      </w:rPr>
    </w:pPr>
  </w:p>
  <w:p w14:paraId="73955406" w14:textId="77777777" w:rsidR="00C00EA4" w:rsidRPr="00C00EA4" w:rsidRDefault="00C00EA4">
    <w:pPr>
      <w:pStyle w:val="Kopfzeile"/>
      <w:rPr>
        <w:rFonts w:ascii="Arial" w:hAnsi="Arial" w:cs="Arial"/>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DD3"/>
    <w:rsid w:val="0000014F"/>
    <w:rsid w:val="00011395"/>
    <w:rsid w:val="000134DE"/>
    <w:rsid w:val="00016C2F"/>
    <w:rsid w:val="00017093"/>
    <w:rsid w:val="0001792D"/>
    <w:rsid w:val="00027CCE"/>
    <w:rsid w:val="00041842"/>
    <w:rsid w:val="00051B2B"/>
    <w:rsid w:val="00052514"/>
    <w:rsid w:val="00060008"/>
    <w:rsid w:val="000639C4"/>
    <w:rsid w:val="00063B8E"/>
    <w:rsid w:val="00065DE7"/>
    <w:rsid w:val="0006756D"/>
    <w:rsid w:val="00070096"/>
    <w:rsid w:val="000833D5"/>
    <w:rsid w:val="00091368"/>
    <w:rsid w:val="000977BD"/>
    <w:rsid w:val="000B034D"/>
    <w:rsid w:val="000B2427"/>
    <w:rsid w:val="000B2723"/>
    <w:rsid w:val="000B6BC7"/>
    <w:rsid w:val="000D2CCD"/>
    <w:rsid w:val="000F137D"/>
    <w:rsid w:val="001137BF"/>
    <w:rsid w:val="0012657D"/>
    <w:rsid w:val="00133F78"/>
    <w:rsid w:val="00134D57"/>
    <w:rsid w:val="00140585"/>
    <w:rsid w:val="001644EE"/>
    <w:rsid w:val="00170128"/>
    <w:rsid w:val="0017341A"/>
    <w:rsid w:val="00173F16"/>
    <w:rsid w:val="001757D1"/>
    <w:rsid w:val="001847EA"/>
    <w:rsid w:val="0019182F"/>
    <w:rsid w:val="001A3DD8"/>
    <w:rsid w:val="001D0159"/>
    <w:rsid w:val="001D51C9"/>
    <w:rsid w:val="002004CF"/>
    <w:rsid w:val="00206062"/>
    <w:rsid w:val="00210272"/>
    <w:rsid w:val="0021274D"/>
    <w:rsid w:val="002207BD"/>
    <w:rsid w:val="002226C5"/>
    <w:rsid w:val="00224CC4"/>
    <w:rsid w:val="00231EBC"/>
    <w:rsid w:val="00241F3B"/>
    <w:rsid w:val="00251344"/>
    <w:rsid w:val="002616F1"/>
    <w:rsid w:val="00263B11"/>
    <w:rsid w:val="002811C1"/>
    <w:rsid w:val="00283806"/>
    <w:rsid w:val="0029123B"/>
    <w:rsid w:val="002A39D6"/>
    <w:rsid w:val="002C333C"/>
    <w:rsid w:val="002C4A27"/>
    <w:rsid w:val="002D1EAD"/>
    <w:rsid w:val="003156E8"/>
    <w:rsid w:val="003410BE"/>
    <w:rsid w:val="003430E8"/>
    <w:rsid w:val="0035423D"/>
    <w:rsid w:val="00361E62"/>
    <w:rsid w:val="00372B27"/>
    <w:rsid w:val="00374B79"/>
    <w:rsid w:val="0037560A"/>
    <w:rsid w:val="0037786E"/>
    <w:rsid w:val="003A18EE"/>
    <w:rsid w:val="003A67CA"/>
    <w:rsid w:val="003B7626"/>
    <w:rsid w:val="003C085D"/>
    <w:rsid w:val="003F1F72"/>
    <w:rsid w:val="003F3DD3"/>
    <w:rsid w:val="003F6509"/>
    <w:rsid w:val="004057F2"/>
    <w:rsid w:val="00435A9A"/>
    <w:rsid w:val="00441275"/>
    <w:rsid w:val="00460307"/>
    <w:rsid w:val="00467566"/>
    <w:rsid w:val="004739A3"/>
    <w:rsid w:val="004823DA"/>
    <w:rsid w:val="00482B6B"/>
    <w:rsid w:val="004834AF"/>
    <w:rsid w:val="00493E68"/>
    <w:rsid w:val="00494101"/>
    <w:rsid w:val="0049531B"/>
    <w:rsid w:val="004B0912"/>
    <w:rsid w:val="004B4F02"/>
    <w:rsid w:val="004B5B24"/>
    <w:rsid w:val="004C39AA"/>
    <w:rsid w:val="004C39E2"/>
    <w:rsid w:val="004D1911"/>
    <w:rsid w:val="004D52FB"/>
    <w:rsid w:val="004D7E8B"/>
    <w:rsid w:val="004E135B"/>
    <w:rsid w:val="004F69AC"/>
    <w:rsid w:val="00500DDE"/>
    <w:rsid w:val="0052276C"/>
    <w:rsid w:val="0052595A"/>
    <w:rsid w:val="00543E51"/>
    <w:rsid w:val="00547401"/>
    <w:rsid w:val="00553ED5"/>
    <w:rsid w:val="00561B18"/>
    <w:rsid w:val="0057033B"/>
    <w:rsid w:val="00582BEB"/>
    <w:rsid w:val="00592119"/>
    <w:rsid w:val="00593EFC"/>
    <w:rsid w:val="005A41E3"/>
    <w:rsid w:val="005B4213"/>
    <w:rsid w:val="005D3626"/>
    <w:rsid w:val="005D7A06"/>
    <w:rsid w:val="005E33EA"/>
    <w:rsid w:val="005E35FC"/>
    <w:rsid w:val="005F0BA0"/>
    <w:rsid w:val="00600757"/>
    <w:rsid w:val="00612080"/>
    <w:rsid w:val="006468B8"/>
    <w:rsid w:val="00665DE0"/>
    <w:rsid w:val="00677F85"/>
    <w:rsid w:val="006A1F82"/>
    <w:rsid w:val="006C2579"/>
    <w:rsid w:val="006D00A9"/>
    <w:rsid w:val="006D68A0"/>
    <w:rsid w:val="006E0CF7"/>
    <w:rsid w:val="006F65BE"/>
    <w:rsid w:val="0070729F"/>
    <w:rsid w:val="00721A5F"/>
    <w:rsid w:val="00727A3C"/>
    <w:rsid w:val="0075105D"/>
    <w:rsid w:val="00764C1D"/>
    <w:rsid w:val="00766A86"/>
    <w:rsid w:val="00773E36"/>
    <w:rsid w:val="0078462A"/>
    <w:rsid w:val="007907DB"/>
    <w:rsid w:val="00792F06"/>
    <w:rsid w:val="00795C16"/>
    <w:rsid w:val="007A328D"/>
    <w:rsid w:val="007B14F9"/>
    <w:rsid w:val="007B4E95"/>
    <w:rsid w:val="007B68A7"/>
    <w:rsid w:val="007B7D72"/>
    <w:rsid w:val="007C2D29"/>
    <w:rsid w:val="007D2BEF"/>
    <w:rsid w:val="007D6178"/>
    <w:rsid w:val="007F07B8"/>
    <w:rsid w:val="007F09F2"/>
    <w:rsid w:val="007F309C"/>
    <w:rsid w:val="007F7AC5"/>
    <w:rsid w:val="008045F6"/>
    <w:rsid w:val="0081133E"/>
    <w:rsid w:val="008114CD"/>
    <w:rsid w:val="008212CC"/>
    <w:rsid w:val="00846FF7"/>
    <w:rsid w:val="00863E93"/>
    <w:rsid w:val="008654C7"/>
    <w:rsid w:val="00874293"/>
    <w:rsid w:val="008828CE"/>
    <w:rsid w:val="008A0129"/>
    <w:rsid w:val="008B352C"/>
    <w:rsid w:val="008D420A"/>
    <w:rsid w:val="008E402F"/>
    <w:rsid w:val="008F1797"/>
    <w:rsid w:val="008F7B01"/>
    <w:rsid w:val="00900549"/>
    <w:rsid w:val="00903394"/>
    <w:rsid w:val="00911EEC"/>
    <w:rsid w:val="0091602E"/>
    <w:rsid w:val="00917FD1"/>
    <w:rsid w:val="00921DA2"/>
    <w:rsid w:val="00926566"/>
    <w:rsid w:val="00941AFF"/>
    <w:rsid w:val="00957DA1"/>
    <w:rsid w:val="0096198D"/>
    <w:rsid w:val="00970BE3"/>
    <w:rsid w:val="00974AB1"/>
    <w:rsid w:val="0097716C"/>
    <w:rsid w:val="009A5A7A"/>
    <w:rsid w:val="009A6F5C"/>
    <w:rsid w:val="009B1DA6"/>
    <w:rsid w:val="009D396F"/>
    <w:rsid w:val="009D3C6A"/>
    <w:rsid w:val="009F0F61"/>
    <w:rsid w:val="009F3C88"/>
    <w:rsid w:val="00A17B03"/>
    <w:rsid w:val="00A24416"/>
    <w:rsid w:val="00A403C1"/>
    <w:rsid w:val="00A44ED8"/>
    <w:rsid w:val="00A465C9"/>
    <w:rsid w:val="00A66C7A"/>
    <w:rsid w:val="00A7112F"/>
    <w:rsid w:val="00A874C1"/>
    <w:rsid w:val="00A93A73"/>
    <w:rsid w:val="00A941BF"/>
    <w:rsid w:val="00AA6B17"/>
    <w:rsid w:val="00AD17A7"/>
    <w:rsid w:val="00AF0E0D"/>
    <w:rsid w:val="00AF6CC8"/>
    <w:rsid w:val="00AF75D4"/>
    <w:rsid w:val="00B06751"/>
    <w:rsid w:val="00B1749C"/>
    <w:rsid w:val="00B3047C"/>
    <w:rsid w:val="00B32C24"/>
    <w:rsid w:val="00B43369"/>
    <w:rsid w:val="00B449C4"/>
    <w:rsid w:val="00B61658"/>
    <w:rsid w:val="00B82401"/>
    <w:rsid w:val="00B95C0F"/>
    <w:rsid w:val="00BA4955"/>
    <w:rsid w:val="00BB77CF"/>
    <w:rsid w:val="00BC6825"/>
    <w:rsid w:val="00BC7080"/>
    <w:rsid w:val="00BD0607"/>
    <w:rsid w:val="00BE2278"/>
    <w:rsid w:val="00BE378F"/>
    <w:rsid w:val="00BE7826"/>
    <w:rsid w:val="00BF0B2E"/>
    <w:rsid w:val="00C00EA4"/>
    <w:rsid w:val="00C0658F"/>
    <w:rsid w:val="00C2139C"/>
    <w:rsid w:val="00C22CC6"/>
    <w:rsid w:val="00C35F44"/>
    <w:rsid w:val="00C3768A"/>
    <w:rsid w:val="00C37807"/>
    <w:rsid w:val="00C41CE1"/>
    <w:rsid w:val="00C57A10"/>
    <w:rsid w:val="00C815C0"/>
    <w:rsid w:val="00C865B2"/>
    <w:rsid w:val="00C873EA"/>
    <w:rsid w:val="00C933EC"/>
    <w:rsid w:val="00C936D5"/>
    <w:rsid w:val="00CA3D79"/>
    <w:rsid w:val="00CB5756"/>
    <w:rsid w:val="00CC1CBB"/>
    <w:rsid w:val="00CD3234"/>
    <w:rsid w:val="00CF10E2"/>
    <w:rsid w:val="00CF6917"/>
    <w:rsid w:val="00D0253E"/>
    <w:rsid w:val="00D304F0"/>
    <w:rsid w:val="00D317D7"/>
    <w:rsid w:val="00D53FF9"/>
    <w:rsid w:val="00D60D2F"/>
    <w:rsid w:val="00D72BBF"/>
    <w:rsid w:val="00D80A7E"/>
    <w:rsid w:val="00DA0BC3"/>
    <w:rsid w:val="00DA1E1C"/>
    <w:rsid w:val="00DA2CEF"/>
    <w:rsid w:val="00DA5FD0"/>
    <w:rsid w:val="00DB5A08"/>
    <w:rsid w:val="00DD2C12"/>
    <w:rsid w:val="00DD490E"/>
    <w:rsid w:val="00DE7CD2"/>
    <w:rsid w:val="00DF2A82"/>
    <w:rsid w:val="00DF3A47"/>
    <w:rsid w:val="00DF5847"/>
    <w:rsid w:val="00E024CD"/>
    <w:rsid w:val="00E069E0"/>
    <w:rsid w:val="00E06F20"/>
    <w:rsid w:val="00E15EC0"/>
    <w:rsid w:val="00E2588B"/>
    <w:rsid w:val="00E33295"/>
    <w:rsid w:val="00E44B8F"/>
    <w:rsid w:val="00E46C00"/>
    <w:rsid w:val="00E474F0"/>
    <w:rsid w:val="00E517EA"/>
    <w:rsid w:val="00E64FDE"/>
    <w:rsid w:val="00E97FF6"/>
    <w:rsid w:val="00EA3A7F"/>
    <w:rsid w:val="00EC2117"/>
    <w:rsid w:val="00EC620A"/>
    <w:rsid w:val="00EC6EAF"/>
    <w:rsid w:val="00ED09AD"/>
    <w:rsid w:val="00EE04AC"/>
    <w:rsid w:val="00EF0236"/>
    <w:rsid w:val="00EF7258"/>
    <w:rsid w:val="00F10E0C"/>
    <w:rsid w:val="00F159D9"/>
    <w:rsid w:val="00F20046"/>
    <w:rsid w:val="00F41134"/>
    <w:rsid w:val="00F834C4"/>
    <w:rsid w:val="00F96DEF"/>
    <w:rsid w:val="00FA2EB6"/>
    <w:rsid w:val="00FA792E"/>
    <w:rsid w:val="00FB0460"/>
    <w:rsid w:val="00FB1DB9"/>
    <w:rsid w:val="00FB47F6"/>
    <w:rsid w:val="00FB78C4"/>
    <w:rsid w:val="00FC574D"/>
    <w:rsid w:val="00FD26BA"/>
    <w:rsid w:val="00FD2E7D"/>
    <w:rsid w:val="00FF55E9"/>
    <w:rsid w:val="00FF76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768432FE"/>
  <w15:docId w15:val="{4297398A-4B37-4304-B3C0-67DDEC19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unhideWhenUsed/>
    <w:rPr>
      <w:sz w:val="20"/>
      <w:szCs w:val="20"/>
    </w:rPr>
  </w:style>
  <w:style w:type="character" w:customStyle="1" w:styleId="KommentartextZchn">
    <w:name w:val="Kommentartext Zchn"/>
    <w:basedOn w:val="Absatz-Standardschriftart"/>
    <w:link w:val="Kommentartext"/>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Calibri" w:eastAsiaTheme="minorHAnsi" w:hAnsi="Calibri"/>
      <w:b/>
      <w:bCs/>
      <w:lang w:eastAsia="en-US"/>
    </w:rPr>
  </w:style>
  <w:style w:type="paragraph" w:styleId="StandardWeb">
    <w:name w:val="Normal (Web)"/>
    <w:basedOn w:val="Standard"/>
    <w:uiPriority w:val="99"/>
    <w:unhideWhenUsed/>
    <w:pPr>
      <w:spacing w:before="150" w:after="360" w:line="450" w:lineRule="atLeast"/>
    </w:pPr>
    <w:rPr>
      <w:rFonts w:ascii="Times New Roman" w:eastAsia="Times New Roman" w:hAnsi="Times New Roman"/>
      <w:sz w:val="24"/>
      <w:szCs w:val="24"/>
      <w:lang w:eastAsia="de-DE"/>
    </w:rPr>
  </w:style>
  <w:style w:type="paragraph" w:styleId="NurText">
    <w:name w:val="Plain Text"/>
    <w:basedOn w:val="Standard"/>
    <w:link w:val="NurTextZchn"/>
    <w:semiHidden/>
    <w:unhideWhenUsed/>
    <w:rPr>
      <w:rFonts w:ascii="Consolas" w:hAnsi="Consolas"/>
      <w:sz w:val="21"/>
      <w:szCs w:val="21"/>
    </w:rPr>
  </w:style>
  <w:style w:type="character" w:customStyle="1" w:styleId="NurTextZchn">
    <w:name w:val="Nur Text Zchn"/>
    <w:basedOn w:val="Absatz-Standardschriftart"/>
    <w:link w:val="NurText"/>
    <w:semiHidden/>
    <w:rPr>
      <w:rFonts w:ascii="Consolas" w:eastAsiaTheme="minorHAnsi" w:hAnsi="Consolas"/>
      <w:sz w:val="21"/>
      <w:szCs w:val="21"/>
      <w:lang w:eastAsia="en-US"/>
    </w:rPr>
  </w:style>
  <w:style w:type="character" w:customStyle="1" w:styleId="NichtaufgelsteErwhnung1">
    <w:name w:val="Nicht aufgelöste Erwähnung1"/>
    <w:basedOn w:val="Absatz-Standardschriftart"/>
    <w:uiPriority w:val="99"/>
    <w:semiHidden/>
    <w:unhideWhenUsed/>
    <w:rsid w:val="00372B27"/>
    <w:rPr>
      <w:color w:val="605E5C"/>
      <w:shd w:val="clear" w:color="auto" w:fill="E1DFDD"/>
    </w:rPr>
  </w:style>
  <w:style w:type="paragraph" w:styleId="berarbeitung">
    <w:name w:val="Revision"/>
    <w:hidden/>
    <w:uiPriority w:val="99"/>
    <w:semiHidden/>
    <w:rsid w:val="00D317D7"/>
    <w:rPr>
      <w:rFonts w:ascii="Calibri" w:eastAsiaTheme="minorHAnsi" w:hAnsi="Calibri"/>
      <w:sz w:val="22"/>
      <w:szCs w:val="22"/>
      <w:lang w:eastAsia="en-US"/>
    </w:rPr>
  </w:style>
  <w:style w:type="character" w:customStyle="1" w:styleId="NichtaufgelsteErwhnung2">
    <w:name w:val="Nicht aufgelöste Erwähnung2"/>
    <w:basedOn w:val="Absatz-Standardschriftart"/>
    <w:uiPriority w:val="99"/>
    <w:semiHidden/>
    <w:unhideWhenUsed/>
    <w:rsid w:val="007F09F2"/>
    <w:rPr>
      <w:color w:val="605E5C"/>
      <w:shd w:val="clear" w:color="auto" w:fill="E1DFDD"/>
    </w:rPr>
  </w:style>
  <w:style w:type="character" w:customStyle="1" w:styleId="h4">
    <w:name w:val="h4"/>
    <w:basedOn w:val="Absatz-Standardschriftart"/>
    <w:rsid w:val="00DD2C12"/>
  </w:style>
  <w:style w:type="paragraph" w:customStyle="1" w:styleId="intro">
    <w:name w:val="intro"/>
    <w:basedOn w:val="Standard"/>
    <w:rsid w:val="00DD2C12"/>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DD2C12"/>
    <w:rPr>
      <w:b/>
      <w:bCs/>
    </w:rPr>
  </w:style>
  <w:style w:type="paragraph" w:styleId="Textkrper-Einzug2">
    <w:name w:val="Body Text Indent 2"/>
    <w:basedOn w:val="Standard"/>
    <w:link w:val="Textkrper-Einzug2Zchn"/>
    <w:uiPriority w:val="99"/>
    <w:rsid w:val="00C41CE1"/>
    <w:pPr>
      <w:spacing w:after="120" w:line="480" w:lineRule="auto"/>
      <w:ind w:left="283"/>
    </w:pPr>
    <w:rPr>
      <w:rFonts w:ascii="Times New Roman" w:eastAsia="Times New Roman" w:hAnsi="Times New Roman"/>
      <w:sz w:val="20"/>
      <w:szCs w:val="20"/>
      <w:lang w:eastAsia="de-DE"/>
    </w:rPr>
  </w:style>
  <w:style w:type="character" w:customStyle="1" w:styleId="Textkrper-Einzug2Zchn">
    <w:name w:val="Textkörper-Einzug 2 Zchn"/>
    <w:basedOn w:val="Absatz-Standardschriftart"/>
    <w:link w:val="Textkrper-Einzug2"/>
    <w:uiPriority w:val="99"/>
    <w:rsid w:val="00C41CE1"/>
  </w:style>
  <w:style w:type="character" w:styleId="NichtaufgelsteErwhnung">
    <w:name w:val="Unresolved Mention"/>
    <w:basedOn w:val="Absatz-Standardschriftart"/>
    <w:uiPriority w:val="99"/>
    <w:semiHidden/>
    <w:unhideWhenUsed/>
    <w:rsid w:val="00592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215776933">
      <w:bodyDiv w:val="1"/>
      <w:marLeft w:val="0"/>
      <w:marRight w:val="0"/>
      <w:marTop w:val="0"/>
      <w:marBottom w:val="0"/>
      <w:divBdr>
        <w:top w:val="none" w:sz="0" w:space="0" w:color="auto"/>
        <w:left w:val="none" w:sz="0" w:space="0" w:color="auto"/>
        <w:bottom w:val="none" w:sz="0" w:space="0" w:color="auto"/>
        <w:right w:val="none" w:sz="0" w:space="0" w:color="auto"/>
      </w:divBdr>
    </w:div>
    <w:div w:id="631787216">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85483169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2103529574">
      <w:bodyDiv w:val="1"/>
      <w:marLeft w:val="0"/>
      <w:marRight w:val="0"/>
      <w:marTop w:val="0"/>
      <w:marBottom w:val="0"/>
      <w:divBdr>
        <w:top w:val="none" w:sz="0" w:space="0" w:color="auto"/>
        <w:left w:val="none" w:sz="0" w:space="0" w:color="auto"/>
        <w:bottom w:val="none" w:sz="0" w:space="0" w:color="auto"/>
        <w:right w:val="none" w:sz="0" w:space="0" w:color="auto"/>
      </w:divBdr>
    </w:div>
    <w:div w:id="212626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n1HRQhvCwKDcUTaU7JmP3FeJoKtfVpi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ubitation.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aheimst.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00ADD-3D47-43EE-8734-BEE3D209D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1095</Words>
  <Characters>7582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8660</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Lang, Frederik</dc:creator>
  <cp:lastModifiedBy>Lang, Frederik</cp:lastModifiedBy>
  <cp:revision>6</cp:revision>
  <cp:lastPrinted>2022-09-09T13:12:00Z</cp:lastPrinted>
  <dcterms:created xsi:type="dcterms:W3CDTF">2023-09-27T11:03:00Z</dcterms:created>
  <dcterms:modified xsi:type="dcterms:W3CDTF">2023-10-05T06:35:00Z</dcterms:modified>
</cp:coreProperties>
</file>