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3865" w14:textId="6DF2F747" w:rsidR="007D07BB" w:rsidRPr="007D07BB" w:rsidRDefault="00192831" w:rsidP="00ED55A0">
      <w:pPr>
        <w:spacing w:line="360" w:lineRule="auto"/>
        <w:rPr>
          <w:rFonts w:ascii="Arial" w:hAnsi="Arial" w:cs="Arial"/>
          <w:b/>
          <w:bCs/>
          <w:sz w:val="36"/>
          <w:szCs w:val="36"/>
        </w:rPr>
      </w:pPr>
      <w:r>
        <w:rPr>
          <w:rFonts w:ascii="Arial" w:hAnsi="Arial" w:cs="Arial"/>
          <w:b/>
          <w:bCs/>
          <w:sz w:val="36"/>
          <w:szCs w:val="36"/>
        </w:rPr>
        <w:t xml:space="preserve">Grundsteinlegung für </w:t>
      </w:r>
      <w:r w:rsidR="004B2A92">
        <w:rPr>
          <w:rFonts w:ascii="Arial" w:hAnsi="Arial" w:cs="Arial"/>
          <w:b/>
          <w:bCs/>
          <w:sz w:val="36"/>
          <w:szCs w:val="36"/>
        </w:rPr>
        <w:t xml:space="preserve">nächstes Baufeld im </w:t>
      </w:r>
      <w:r>
        <w:rPr>
          <w:rFonts w:ascii="Arial" w:hAnsi="Arial" w:cs="Arial"/>
          <w:b/>
          <w:bCs/>
          <w:sz w:val="36"/>
          <w:szCs w:val="36"/>
        </w:rPr>
        <w:t xml:space="preserve">Frankfurter </w:t>
      </w:r>
      <w:r w:rsidR="007D07BB" w:rsidRPr="007D07BB">
        <w:rPr>
          <w:rFonts w:ascii="Arial" w:hAnsi="Arial" w:cs="Arial"/>
          <w:b/>
          <w:bCs/>
          <w:sz w:val="36"/>
          <w:szCs w:val="36"/>
        </w:rPr>
        <w:t>Neubauprojekt</w:t>
      </w:r>
      <w:r w:rsidR="00955982">
        <w:rPr>
          <w:rFonts w:ascii="Arial" w:hAnsi="Arial" w:cs="Arial"/>
          <w:b/>
          <w:bCs/>
          <w:sz w:val="36"/>
          <w:szCs w:val="36"/>
        </w:rPr>
        <w:t xml:space="preserve"> </w:t>
      </w:r>
      <w:r w:rsidR="00E92194" w:rsidRPr="6E87AAAF">
        <w:rPr>
          <w:rFonts w:ascii="Arial" w:hAnsi="Arial" w:cs="Arial"/>
          <w:b/>
          <w:bCs/>
          <w:sz w:val="36"/>
          <w:szCs w:val="36"/>
        </w:rPr>
        <w:t>Schönhof-Viertel</w:t>
      </w:r>
      <w:r>
        <w:rPr>
          <w:rFonts w:ascii="Arial" w:hAnsi="Arial" w:cs="Arial"/>
          <w:b/>
          <w:bCs/>
          <w:sz w:val="36"/>
          <w:szCs w:val="36"/>
        </w:rPr>
        <w:t xml:space="preserve"> </w:t>
      </w:r>
    </w:p>
    <w:p w14:paraId="4FEC4BB0" w14:textId="77777777" w:rsidR="007D07BB" w:rsidRPr="007D07BB" w:rsidRDefault="007D07BB" w:rsidP="00ED55A0">
      <w:pPr>
        <w:spacing w:line="360" w:lineRule="auto"/>
        <w:rPr>
          <w:rFonts w:ascii="Arial" w:hAnsi="Arial" w:cs="Arial"/>
          <w:sz w:val="24"/>
          <w:szCs w:val="24"/>
        </w:rPr>
      </w:pPr>
    </w:p>
    <w:p w14:paraId="321B35E7" w14:textId="615BA99E" w:rsidR="000649F9" w:rsidRPr="004B2A92" w:rsidRDefault="004B2A92" w:rsidP="00253C65">
      <w:pPr>
        <w:spacing w:line="360" w:lineRule="auto"/>
        <w:ind w:right="568"/>
        <w:jc w:val="both"/>
        <w:rPr>
          <w:rFonts w:ascii="Segoe UI" w:hAnsi="Segoe UI" w:cs="Segoe UI"/>
          <w:b/>
          <w:bCs/>
          <w:color w:val="242424"/>
          <w:sz w:val="24"/>
          <w:szCs w:val="24"/>
          <w:shd w:val="clear" w:color="auto" w:fill="E8EBFA"/>
        </w:rPr>
      </w:pPr>
      <w:r>
        <w:rPr>
          <w:rFonts w:ascii="Arial" w:hAnsi="Arial" w:cs="Arial"/>
          <w:b/>
          <w:bCs/>
          <w:sz w:val="24"/>
          <w:szCs w:val="24"/>
        </w:rPr>
        <w:t xml:space="preserve">Die </w:t>
      </w:r>
      <w:r w:rsidR="004E5B48" w:rsidRPr="002C5EE4">
        <w:rPr>
          <w:rFonts w:ascii="Arial" w:hAnsi="Arial" w:cs="Arial"/>
          <w:b/>
          <w:bCs/>
          <w:sz w:val="24"/>
          <w:szCs w:val="24"/>
        </w:rPr>
        <w:t>Unternehmensgruppe Nassauische Heimstätte | Wohnstadt</w:t>
      </w:r>
      <w:r w:rsidR="00F07E2C">
        <w:rPr>
          <w:rFonts w:ascii="Arial" w:hAnsi="Arial" w:cs="Arial"/>
          <w:b/>
          <w:bCs/>
          <w:sz w:val="24"/>
          <w:szCs w:val="24"/>
        </w:rPr>
        <w:t xml:space="preserve"> </w:t>
      </w:r>
      <w:r w:rsidR="00BE164C">
        <w:rPr>
          <w:rFonts w:ascii="Arial" w:hAnsi="Arial" w:cs="Arial"/>
          <w:b/>
          <w:bCs/>
          <w:sz w:val="24"/>
          <w:szCs w:val="24"/>
        </w:rPr>
        <w:t>realisier</w:t>
      </w:r>
      <w:r w:rsidR="00261A20">
        <w:rPr>
          <w:rFonts w:ascii="Arial" w:hAnsi="Arial" w:cs="Arial"/>
          <w:b/>
          <w:bCs/>
          <w:sz w:val="24"/>
          <w:szCs w:val="24"/>
        </w:rPr>
        <w:t>t</w:t>
      </w:r>
      <w:r w:rsidR="00453A8A">
        <w:rPr>
          <w:rFonts w:ascii="Arial" w:hAnsi="Arial" w:cs="Arial"/>
          <w:b/>
          <w:bCs/>
          <w:sz w:val="24"/>
          <w:szCs w:val="24"/>
        </w:rPr>
        <w:t xml:space="preserve"> </w:t>
      </w:r>
      <w:r w:rsidR="00F9406A" w:rsidRPr="002C5EE4">
        <w:rPr>
          <w:rFonts w:ascii="Arial" w:hAnsi="Arial" w:cs="Arial"/>
          <w:b/>
          <w:bCs/>
          <w:sz w:val="24"/>
          <w:szCs w:val="24"/>
        </w:rPr>
        <w:t>i</w:t>
      </w:r>
      <w:r w:rsidR="00E678F2">
        <w:rPr>
          <w:rFonts w:ascii="Arial" w:hAnsi="Arial" w:cs="Arial"/>
          <w:b/>
          <w:bCs/>
          <w:sz w:val="24"/>
          <w:szCs w:val="24"/>
        </w:rPr>
        <w:t>m neu entstehenden Schönhof</w:t>
      </w:r>
      <w:r w:rsidR="00453A8A">
        <w:rPr>
          <w:rFonts w:ascii="Arial" w:hAnsi="Arial" w:cs="Arial"/>
          <w:b/>
          <w:bCs/>
          <w:sz w:val="24"/>
          <w:szCs w:val="24"/>
        </w:rPr>
        <w:t>-V</w:t>
      </w:r>
      <w:r w:rsidR="00E678F2">
        <w:rPr>
          <w:rFonts w:ascii="Arial" w:hAnsi="Arial" w:cs="Arial"/>
          <w:b/>
          <w:bCs/>
          <w:sz w:val="24"/>
          <w:szCs w:val="24"/>
        </w:rPr>
        <w:t>iertel</w:t>
      </w:r>
      <w:r w:rsidR="00F9406A" w:rsidRPr="002C5EE4">
        <w:rPr>
          <w:rFonts w:ascii="Arial" w:hAnsi="Arial" w:cs="Arial"/>
          <w:b/>
          <w:bCs/>
          <w:sz w:val="24"/>
          <w:szCs w:val="24"/>
        </w:rPr>
        <w:t xml:space="preserve"> </w:t>
      </w:r>
      <w:r w:rsidR="00C05605">
        <w:rPr>
          <w:rFonts w:ascii="Arial" w:hAnsi="Arial" w:cs="Arial"/>
          <w:b/>
          <w:bCs/>
          <w:sz w:val="24"/>
          <w:szCs w:val="24"/>
        </w:rPr>
        <w:t xml:space="preserve">im </w:t>
      </w:r>
      <w:r>
        <w:rPr>
          <w:rFonts w:ascii="Arial" w:hAnsi="Arial" w:cs="Arial"/>
          <w:b/>
          <w:bCs/>
          <w:sz w:val="24"/>
          <w:szCs w:val="24"/>
        </w:rPr>
        <w:t>nächsten</w:t>
      </w:r>
      <w:r w:rsidR="00C05605">
        <w:rPr>
          <w:rFonts w:ascii="Arial" w:hAnsi="Arial" w:cs="Arial"/>
          <w:b/>
          <w:bCs/>
          <w:sz w:val="24"/>
          <w:szCs w:val="24"/>
        </w:rPr>
        <w:t xml:space="preserve"> Bauabschnitt </w:t>
      </w:r>
      <w:r>
        <w:rPr>
          <w:rFonts w:ascii="Arial" w:hAnsi="Arial" w:cs="Arial"/>
          <w:b/>
          <w:bCs/>
          <w:sz w:val="24"/>
          <w:szCs w:val="24"/>
        </w:rPr>
        <w:t xml:space="preserve">(C1) 150 </w:t>
      </w:r>
      <w:r w:rsidR="00F9406A" w:rsidRPr="004B2A92">
        <w:rPr>
          <w:rFonts w:ascii="Arial" w:hAnsi="Arial" w:cs="Arial"/>
          <w:b/>
          <w:bCs/>
          <w:sz w:val="24"/>
          <w:szCs w:val="24"/>
        </w:rPr>
        <w:t>Wohneinheiten</w:t>
      </w:r>
      <w:r w:rsidR="0098500B" w:rsidRPr="004B2A92">
        <w:rPr>
          <w:rFonts w:ascii="Arial" w:hAnsi="Arial" w:cs="Arial"/>
          <w:b/>
          <w:bCs/>
          <w:sz w:val="24"/>
          <w:szCs w:val="24"/>
        </w:rPr>
        <w:t>,</w:t>
      </w:r>
      <w:r w:rsidR="00F9406A" w:rsidRPr="004B2A92">
        <w:rPr>
          <w:rFonts w:ascii="Arial" w:hAnsi="Arial" w:cs="Arial"/>
          <w:b/>
          <w:bCs/>
          <w:sz w:val="24"/>
          <w:szCs w:val="24"/>
        </w:rPr>
        <w:t xml:space="preserve"> </w:t>
      </w:r>
      <w:r w:rsidRPr="004B2A92">
        <w:rPr>
          <w:rFonts w:ascii="Arial" w:hAnsi="Arial" w:cs="Arial"/>
          <w:b/>
          <w:bCs/>
          <w:sz w:val="24"/>
          <w:szCs w:val="24"/>
        </w:rPr>
        <w:t>davon 100 Mietwohnungen, 8</w:t>
      </w:r>
      <w:r w:rsidR="0010548A">
        <w:rPr>
          <w:rFonts w:ascii="Arial" w:hAnsi="Arial" w:cs="Arial"/>
          <w:b/>
          <w:bCs/>
          <w:sz w:val="24"/>
          <w:szCs w:val="24"/>
        </w:rPr>
        <w:t xml:space="preserve">4 </w:t>
      </w:r>
      <w:r w:rsidR="000649F9" w:rsidRPr="004B2A92">
        <w:rPr>
          <w:rFonts w:ascii="Arial" w:hAnsi="Arial" w:cs="Arial"/>
          <w:b/>
          <w:bCs/>
          <w:sz w:val="24"/>
          <w:szCs w:val="24"/>
        </w:rPr>
        <w:t xml:space="preserve">davon gefördert. </w:t>
      </w:r>
      <w:r w:rsidRPr="004B2A92">
        <w:rPr>
          <w:rFonts w:ascii="Arial" w:hAnsi="Arial" w:cs="Arial"/>
          <w:b/>
          <w:bCs/>
          <w:sz w:val="24"/>
          <w:szCs w:val="24"/>
          <w:shd w:val="clear" w:color="auto" w:fill="FAF9F8"/>
        </w:rPr>
        <w:t>Der Neubau verfügt außerdem über eine gemeinsame Tiefgarage mit 51 Stellplätzen, vier</w:t>
      </w:r>
      <w:r w:rsidR="00253C65">
        <w:rPr>
          <w:rFonts w:ascii="Arial" w:hAnsi="Arial" w:cs="Arial"/>
          <w:b/>
          <w:bCs/>
          <w:sz w:val="24"/>
          <w:szCs w:val="24"/>
          <w:shd w:val="clear" w:color="auto" w:fill="FAF9F8"/>
        </w:rPr>
        <w:t xml:space="preserve"> s</w:t>
      </w:r>
      <w:r w:rsidRPr="004B2A92">
        <w:rPr>
          <w:rFonts w:ascii="Arial" w:hAnsi="Arial" w:cs="Arial"/>
          <w:b/>
          <w:bCs/>
          <w:sz w:val="24"/>
          <w:szCs w:val="24"/>
          <w:shd w:val="clear" w:color="auto" w:fill="FAF9F8"/>
        </w:rPr>
        <w:t>ind für ein Car-Sharing-Angebot vorgesehen.</w:t>
      </w:r>
      <w:r w:rsidR="000649F9" w:rsidRPr="004B2A92">
        <w:rPr>
          <w:rFonts w:ascii="Arial" w:hAnsi="Arial" w:cs="Arial"/>
          <w:b/>
          <w:bCs/>
          <w:sz w:val="24"/>
          <w:szCs w:val="24"/>
        </w:rPr>
        <w:t xml:space="preserve"> /</w:t>
      </w:r>
      <w:r w:rsidR="00A62A3B" w:rsidRPr="004B2A92">
        <w:rPr>
          <w:rFonts w:ascii="Arial" w:hAnsi="Arial" w:cs="Arial"/>
          <w:b/>
          <w:bCs/>
          <w:sz w:val="24"/>
          <w:szCs w:val="24"/>
        </w:rPr>
        <w:t xml:space="preserve"> </w:t>
      </w:r>
      <w:r w:rsidR="000649F9" w:rsidRPr="004B2A92">
        <w:rPr>
          <w:rFonts w:ascii="Arial" w:hAnsi="Arial" w:cs="Arial"/>
          <w:b/>
          <w:bCs/>
          <w:sz w:val="24"/>
          <w:szCs w:val="24"/>
        </w:rPr>
        <w:t>Grundsteinlegung mit Staatsminister Tarek Al-Wazir</w:t>
      </w:r>
    </w:p>
    <w:p w14:paraId="75CE848E" w14:textId="77777777" w:rsidR="244F84FB" w:rsidRDefault="244F84FB" w:rsidP="00ED55A0">
      <w:pPr>
        <w:spacing w:line="360" w:lineRule="auto"/>
        <w:jc w:val="both"/>
        <w:rPr>
          <w:rFonts w:eastAsia="Calibri"/>
          <w:b/>
          <w:bCs/>
        </w:rPr>
      </w:pPr>
    </w:p>
    <w:p w14:paraId="0EC02A55" w14:textId="7636B9E8" w:rsidR="00192831" w:rsidRDefault="00E678F2" w:rsidP="00253C65">
      <w:pPr>
        <w:spacing w:line="360" w:lineRule="auto"/>
        <w:ind w:right="568"/>
        <w:jc w:val="both"/>
        <w:rPr>
          <w:rFonts w:ascii="Arial" w:hAnsi="Arial" w:cs="Arial"/>
        </w:rPr>
      </w:pPr>
      <w:r>
        <w:rPr>
          <w:rFonts w:ascii="Arial" w:hAnsi="Arial" w:cs="Arial"/>
          <w:spacing w:val="-1"/>
          <w:u w:val="single"/>
        </w:rPr>
        <w:t>Frankfurt</w:t>
      </w:r>
      <w:r w:rsidR="00D15058" w:rsidRPr="007D07BB">
        <w:rPr>
          <w:rFonts w:ascii="Arial" w:hAnsi="Arial" w:cs="Arial"/>
          <w:spacing w:val="-1"/>
        </w:rPr>
        <w:t xml:space="preserve"> –</w:t>
      </w:r>
      <w:r w:rsidR="004E5B48" w:rsidRPr="007D07BB">
        <w:rPr>
          <w:rFonts w:ascii="Arial" w:hAnsi="Arial" w:cs="Arial"/>
          <w:spacing w:val="-1"/>
        </w:rPr>
        <w:t xml:space="preserve"> </w:t>
      </w:r>
      <w:r w:rsidR="00897719" w:rsidRPr="007D07BB">
        <w:rPr>
          <w:rFonts w:ascii="Arial" w:hAnsi="Arial" w:cs="Arial"/>
        </w:rPr>
        <w:t xml:space="preserve">Die Unternehmensgruppe Nassauische Heimstätte | Wohnstadt (NHW) </w:t>
      </w:r>
      <w:r w:rsidR="00F07E2C">
        <w:rPr>
          <w:rFonts w:ascii="Arial" w:hAnsi="Arial" w:cs="Arial"/>
        </w:rPr>
        <w:t>und Instone Real Estate errichten gemeinsam</w:t>
      </w:r>
      <w:r w:rsidR="00192831" w:rsidRPr="00192831">
        <w:rPr>
          <w:rFonts w:ascii="Arial" w:hAnsi="Arial" w:cs="Arial"/>
        </w:rPr>
        <w:t xml:space="preserve"> </w:t>
      </w:r>
      <w:r w:rsidR="00192831">
        <w:rPr>
          <w:rFonts w:ascii="Arial" w:hAnsi="Arial" w:cs="Arial"/>
        </w:rPr>
        <w:t xml:space="preserve">das </w:t>
      </w:r>
      <w:r w:rsidR="004E5B48" w:rsidRPr="007D07BB">
        <w:rPr>
          <w:rFonts w:ascii="Arial" w:hAnsi="Arial" w:cs="Arial"/>
        </w:rPr>
        <w:t xml:space="preserve">Quartier </w:t>
      </w:r>
      <w:r>
        <w:rPr>
          <w:rFonts w:ascii="Arial" w:hAnsi="Arial" w:cs="Arial"/>
        </w:rPr>
        <w:t>Schönhof-Viertel</w:t>
      </w:r>
      <w:r w:rsidR="004E5B48" w:rsidRPr="007D07BB">
        <w:rPr>
          <w:rFonts w:ascii="Arial" w:hAnsi="Arial" w:cs="Arial"/>
        </w:rPr>
        <w:t xml:space="preserve"> i</w:t>
      </w:r>
      <w:r w:rsidR="009832EB">
        <w:rPr>
          <w:rFonts w:ascii="Arial" w:hAnsi="Arial" w:cs="Arial"/>
        </w:rPr>
        <w:t>m Frankfurter Stadtteil Bockenheim</w:t>
      </w:r>
      <w:r w:rsidR="00F07E2C">
        <w:rPr>
          <w:rFonts w:ascii="Arial" w:hAnsi="Arial" w:cs="Arial"/>
        </w:rPr>
        <w:t xml:space="preserve"> mit</w:t>
      </w:r>
      <w:r w:rsidR="00DA3A6E">
        <w:rPr>
          <w:rFonts w:ascii="Arial" w:hAnsi="Arial" w:cs="Arial"/>
        </w:rPr>
        <w:t xml:space="preserve"> rund 2.000 Wohnungen.</w:t>
      </w:r>
      <w:r w:rsidR="00192831">
        <w:rPr>
          <w:rFonts w:ascii="Arial" w:hAnsi="Arial" w:cs="Arial"/>
        </w:rPr>
        <w:t xml:space="preserve"> Im</w:t>
      </w:r>
      <w:r w:rsidR="009832EB">
        <w:rPr>
          <w:rFonts w:ascii="Arial" w:hAnsi="Arial" w:cs="Arial"/>
        </w:rPr>
        <w:t xml:space="preserve"> </w:t>
      </w:r>
      <w:r w:rsidR="004B2A92">
        <w:rPr>
          <w:rFonts w:ascii="Arial" w:hAnsi="Arial" w:cs="Arial"/>
        </w:rPr>
        <w:t xml:space="preserve">nächsten </w:t>
      </w:r>
      <w:r w:rsidR="009832EB">
        <w:rPr>
          <w:rFonts w:ascii="Arial" w:hAnsi="Arial" w:cs="Arial"/>
        </w:rPr>
        <w:t xml:space="preserve">Bauabschnitt </w:t>
      </w:r>
      <w:r w:rsidR="00192831">
        <w:rPr>
          <w:rFonts w:ascii="Arial" w:hAnsi="Arial" w:cs="Arial"/>
        </w:rPr>
        <w:t>entsteh</w:t>
      </w:r>
      <w:r w:rsidR="004B2A92">
        <w:rPr>
          <w:rFonts w:ascii="Arial" w:hAnsi="Arial" w:cs="Arial"/>
        </w:rPr>
        <w:t>en</w:t>
      </w:r>
      <w:r w:rsidR="00192831">
        <w:rPr>
          <w:rFonts w:ascii="Arial" w:hAnsi="Arial" w:cs="Arial"/>
        </w:rPr>
        <w:t xml:space="preserve"> </w:t>
      </w:r>
      <w:r w:rsidR="00ED55A0">
        <w:rPr>
          <w:rFonts w:ascii="Arial" w:hAnsi="Arial" w:cs="Arial"/>
        </w:rPr>
        <w:t>auf de</w:t>
      </w:r>
      <w:r w:rsidR="004B2A92">
        <w:rPr>
          <w:rFonts w:ascii="Arial" w:hAnsi="Arial" w:cs="Arial"/>
        </w:rPr>
        <w:t>m</w:t>
      </w:r>
      <w:r w:rsidR="00ED55A0">
        <w:rPr>
          <w:rFonts w:ascii="Arial" w:hAnsi="Arial" w:cs="Arial"/>
        </w:rPr>
        <w:t xml:space="preserve"> Baufel</w:t>
      </w:r>
      <w:r w:rsidR="004B2A92">
        <w:rPr>
          <w:rFonts w:ascii="Arial" w:hAnsi="Arial" w:cs="Arial"/>
        </w:rPr>
        <w:t>d</w:t>
      </w:r>
      <w:r w:rsidR="00ED55A0">
        <w:rPr>
          <w:rFonts w:ascii="Arial" w:hAnsi="Arial" w:cs="Arial"/>
        </w:rPr>
        <w:t xml:space="preserve"> </w:t>
      </w:r>
      <w:r w:rsidR="004B2A92">
        <w:rPr>
          <w:rFonts w:ascii="Arial" w:hAnsi="Arial" w:cs="Arial"/>
        </w:rPr>
        <w:t>C1</w:t>
      </w:r>
      <w:r w:rsidR="00ED55A0">
        <w:rPr>
          <w:rFonts w:ascii="Arial" w:hAnsi="Arial" w:cs="Arial"/>
        </w:rPr>
        <w:t xml:space="preserve"> insgesamt </w:t>
      </w:r>
      <w:r w:rsidR="004B2A92">
        <w:rPr>
          <w:rFonts w:ascii="Arial" w:hAnsi="Arial" w:cs="Arial"/>
        </w:rPr>
        <w:t>150</w:t>
      </w:r>
      <w:r w:rsidR="004E5B48" w:rsidRPr="007D07BB">
        <w:rPr>
          <w:rFonts w:ascii="Arial" w:hAnsi="Arial" w:cs="Arial"/>
        </w:rPr>
        <w:t xml:space="preserve"> </w:t>
      </w:r>
      <w:r w:rsidR="00292B2F">
        <w:rPr>
          <w:rFonts w:ascii="Arial" w:hAnsi="Arial" w:cs="Arial"/>
        </w:rPr>
        <w:t>Wohnungen</w:t>
      </w:r>
      <w:bookmarkStart w:id="0" w:name="_Hlk101859251"/>
      <w:r w:rsidR="00292B2F">
        <w:rPr>
          <w:rFonts w:ascii="Arial" w:hAnsi="Arial" w:cs="Arial"/>
        </w:rPr>
        <w:t xml:space="preserve">, </w:t>
      </w:r>
      <w:r w:rsidR="004B2A92">
        <w:rPr>
          <w:rFonts w:ascii="Arial" w:hAnsi="Arial" w:cs="Arial"/>
        </w:rPr>
        <w:t xml:space="preserve">100 Mietwohnungen, </w:t>
      </w:r>
      <w:r w:rsidR="000649F9">
        <w:rPr>
          <w:rFonts w:ascii="Arial" w:hAnsi="Arial" w:cs="Arial"/>
        </w:rPr>
        <w:t xml:space="preserve">voraussichtlich werden </w:t>
      </w:r>
      <w:r w:rsidR="004B2A92">
        <w:rPr>
          <w:rFonts w:ascii="Arial" w:hAnsi="Arial" w:cs="Arial"/>
        </w:rPr>
        <w:t>8</w:t>
      </w:r>
      <w:r w:rsidR="0010548A">
        <w:rPr>
          <w:rFonts w:ascii="Arial" w:hAnsi="Arial" w:cs="Arial"/>
        </w:rPr>
        <w:t>4</w:t>
      </w:r>
      <w:r w:rsidR="00292B2F">
        <w:rPr>
          <w:rFonts w:ascii="Arial" w:hAnsi="Arial" w:cs="Arial"/>
        </w:rPr>
        <w:t xml:space="preserve"> davon durch das Land Hessen und die Stadt </w:t>
      </w:r>
      <w:r w:rsidR="009832EB">
        <w:rPr>
          <w:rFonts w:ascii="Arial" w:hAnsi="Arial" w:cs="Arial"/>
        </w:rPr>
        <w:t>Frankfurt</w:t>
      </w:r>
      <w:r w:rsidR="000649F9">
        <w:rPr>
          <w:rFonts w:ascii="Arial" w:hAnsi="Arial" w:cs="Arial"/>
        </w:rPr>
        <w:t xml:space="preserve"> gefördert</w:t>
      </w:r>
      <w:r w:rsidR="005C5107" w:rsidRPr="007D07BB">
        <w:rPr>
          <w:rFonts w:ascii="Arial" w:hAnsi="Arial" w:cs="Arial"/>
        </w:rPr>
        <w:t>.</w:t>
      </w:r>
      <w:bookmarkEnd w:id="0"/>
      <w:r w:rsidR="004E5B48" w:rsidRPr="007D07BB">
        <w:rPr>
          <w:rFonts w:ascii="Arial" w:hAnsi="Arial" w:cs="Arial"/>
        </w:rPr>
        <w:t xml:space="preserve"> </w:t>
      </w:r>
      <w:r w:rsidR="00192831">
        <w:rPr>
          <w:rFonts w:ascii="Arial" w:hAnsi="Arial" w:cs="Arial"/>
        </w:rPr>
        <w:t>Hierfür wurde</w:t>
      </w:r>
      <w:r w:rsidR="00253C65">
        <w:rPr>
          <w:rFonts w:ascii="Arial" w:hAnsi="Arial" w:cs="Arial"/>
        </w:rPr>
        <w:t xml:space="preserve"> vor kurzem d</w:t>
      </w:r>
      <w:r w:rsidR="00192831">
        <w:rPr>
          <w:rFonts w:ascii="Arial" w:hAnsi="Arial" w:cs="Arial"/>
        </w:rPr>
        <w:t xml:space="preserve">er Grundstein gelegt. </w:t>
      </w:r>
    </w:p>
    <w:p w14:paraId="7D24C456" w14:textId="77777777" w:rsidR="00192831" w:rsidRDefault="00192831" w:rsidP="00253C65">
      <w:pPr>
        <w:spacing w:line="360" w:lineRule="auto"/>
        <w:ind w:right="568"/>
        <w:jc w:val="both"/>
        <w:rPr>
          <w:rFonts w:ascii="Arial" w:hAnsi="Arial" w:cs="Arial"/>
        </w:rPr>
      </w:pPr>
    </w:p>
    <w:p w14:paraId="068CFFB2" w14:textId="04A3CC13" w:rsidR="00F07E2C" w:rsidRPr="00557405" w:rsidRDefault="004E5B48" w:rsidP="00253C65">
      <w:pPr>
        <w:spacing w:line="360" w:lineRule="auto"/>
        <w:ind w:right="568"/>
        <w:jc w:val="both"/>
        <w:rPr>
          <w:rFonts w:ascii="Arial" w:hAnsi="Arial" w:cs="Arial"/>
        </w:rPr>
      </w:pPr>
      <w:r w:rsidRPr="007D07BB">
        <w:rPr>
          <w:rFonts w:ascii="Arial" w:hAnsi="Arial" w:cs="Arial"/>
        </w:rPr>
        <w:t>„</w:t>
      </w:r>
      <w:r w:rsidR="009832EB">
        <w:rPr>
          <w:rFonts w:ascii="Arial" w:hAnsi="Arial" w:cs="Arial"/>
        </w:rPr>
        <w:t xml:space="preserve">Der Wohnungsdruck ist in Frankfurt enorm hoch. Mit diesem Neubauprojekt </w:t>
      </w:r>
      <w:r w:rsidR="00192831">
        <w:rPr>
          <w:rFonts w:ascii="Arial" w:hAnsi="Arial" w:cs="Arial"/>
        </w:rPr>
        <w:t>tr</w:t>
      </w:r>
      <w:r w:rsidR="00253C65">
        <w:rPr>
          <w:rFonts w:ascii="Arial" w:hAnsi="Arial" w:cs="Arial"/>
        </w:rPr>
        <w:t xml:space="preserve">ägt </w:t>
      </w:r>
      <w:r w:rsidR="009832EB">
        <w:rPr>
          <w:rFonts w:ascii="Arial" w:hAnsi="Arial" w:cs="Arial"/>
        </w:rPr>
        <w:t xml:space="preserve">die NHW </w:t>
      </w:r>
      <w:r w:rsidR="00253C65">
        <w:rPr>
          <w:rFonts w:ascii="Arial" w:hAnsi="Arial" w:cs="Arial"/>
        </w:rPr>
        <w:t>d</w:t>
      </w:r>
      <w:r w:rsidR="009832EB">
        <w:rPr>
          <w:rFonts w:ascii="Arial" w:hAnsi="Arial" w:cs="Arial"/>
        </w:rPr>
        <w:t xml:space="preserve">eutlich zur Entlastung bei und </w:t>
      </w:r>
      <w:r w:rsidR="00192831">
        <w:rPr>
          <w:rFonts w:ascii="Arial" w:hAnsi="Arial" w:cs="Arial"/>
        </w:rPr>
        <w:t>schaff</w:t>
      </w:r>
      <w:r w:rsidR="00BF02C6">
        <w:rPr>
          <w:rFonts w:ascii="Arial" w:hAnsi="Arial" w:cs="Arial"/>
        </w:rPr>
        <w:t>t</w:t>
      </w:r>
      <w:r w:rsidR="00192831">
        <w:rPr>
          <w:rFonts w:ascii="Arial" w:hAnsi="Arial" w:cs="Arial"/>
        </w:rPr>
        <w:t xml:space="preserve"> </w:t>
      </w:r>
      <w:r w:rsidR="009832EB">
        <w:rPr>
          <w:rFonts w:ascii="Arial" w:hAnsi="Arial" w:cs="Arial"/>
        </w:rPr>
        <w:t>auch städtebaulich ein gelungenes Quartier in einer zentralen</w:t>
      </w:r>
      <w:r w:rsidR="00192831">
        <w:rPr>
          <w:rFonts w:ascii="Arial" w:hAnsi="Arial" w:cs="Arial"/>
        </w:rPr>
        <w:t xml:space="preserve">, </w:t>
      </w:r>
      <w:r w:rsidR="009832EB">
        <w:rPr>
          <w:rFonts w:ascii="Arial" w:hAnsi="Arial" w:cs="Arial"/>
        </w:rPr>
        <w:t>ansprechenden Lage mit sehr guter sozialer Infrastruktur sowie Anbindung an den öffentlichen Nahverkehr“,</w:t>
      </w:r>
      <w:r w:rsidRPr="007D07BB">
        <w:rPr>
          <w:rFonts w:ascii="Arial" w:hAnsi="Arial" w:cs="Arial"/>
        </w:rPr>
        <w:t xml:space="preserve"> sagte Dr. </w:t>
      </w:r>
      <w:r w:rsidR="004B2A92">
        <w:rPr>
          <w:rFonts w:ascii="Arial" w:hAnsi="Arial" w:cs="Arial"/>
        </w:rPr>
        <w:t>Constantin Westphal</w:t>
      </w:r>
      <w:r w:rsidR="0098500B">
        <w:rPr>
          <w:rFonts w:ascii="Arial" w:hAnsi="Arial" w:cs="Arial"/>
        </w:rPr>
        <w:t>,</w:t>
      </w:r>
      <w:r w:rsidR="00624FCE" w:rsidRPr="007D07BB">
        <w:rPr>
          <w:rFonts w:ascii="Arial" w:hAnsi="Arial" w:cs="Arial"/>
        </w:rPr>
        <w:t xml:space="preserve"> NHW-Geschäftsführer</w:t>
      </w:r>
      <w:r w:rsidR="0098500B">
        <w:rPr>
          <w:rFonts w:ascii="Arial" w:hAnsi="Arial" w:cs="Arial"/>
        </w:rPr>
        <w:t>,</w:t>
      </w:r>
      <w:r w:rsidR="00624FCE" w:rsidRPr="007D07BB">
        <w:rPr>
          <w:rFonts w:ascii="Arial" w:hAnsi="Arial" w:cs="Arial"/>
        </w:rPr>
        <w:t xml:space="preserve"> </w:t>
      </w:r>
      <w:r w:rsidR="00624FCE" w:rsidRPr="00BD47DC">
        <w:rPr>
          <w:rFonts w:ascii="Arial" w:hAnsi="Arial" w:cs="Arial"/>
        </w:rPr>
        <w:t>bei der Grundsteinlegung</w:t>
      </w:r>
      <w:r w:rsidR="00624FCE" w:rsidRPr="007D07BB">
        <w:rPr>
          <w:rFonts w:ascii="Arial" w:hAnsi="Arial" w:cs="Arial"/>
        </w:rPr>
        <w:t xml:space="preserve"> im Beisein </w:t>
      </w:r>
      <w:r w:rsidR="00624FCE" w:rsidRPr="007D07BB">
        <w:rPr>
          <w:rFonts w:ascii="Arial" w:hAnsi="Arial" w:cs="Arial"/>
        </w:rPr>
        <w:lastRenderedPageBreak/>
        <w:t>von Staat</w:t>
      </w:r>
      <w:r w:rsidR="00E31D5A">
        <w:rPr>
          <w:rFonts w:ascii="Arial" w:hAnsi="Arial" w:cs="Arial"/>
        </w:rPr>
        <w:t>s</w:t>
      </w:r>
      <w:r w:rsidR="00292B2F">
        <w:rPr>
          <w:rFonts w:ascii="Arial" w:hAnsi="Arial" w:cs="Arial"/>
        </w:rPr>
        <w:t>minister Tarek Al-Wazir</w:t>
      </w:r>
      <w:r w:rsidR="00624FCE" w:rsidRPr="007D07BB">
        <w:rPr>
          <w:rFonts w:ascii="Arial" w:hAnsi="Arial" w:cs="Arial"/>
        </w:rPr>
        <w:t xml:space="preserve"> und </w:t>
      </w:r>
      <w:r w:rsidR="009832EB" w:rsidRPr="682CDC5C">
        <w:rPr>
          <w:rFonts w:ascii="Arial" w:hAnsi="Arial" w:cs="Arial"/>
        </w:rPr>
        <w:t>Mike Josef,</w:t>
      </w:r>
      <w:r w:rsidR="682CDC5C" w:rsidRPr="682CDC5C">
        <w:rPr>
          <w:rFonts w:ascii="Arial" w:hAnsi="Arial" w:cs="Arial"/>
        </w:rPr>
        <w:t xml:space="preserve"> </w:t>
      </w:r>
      <w:r w:rsidR="009832EB">
        <w:rPr>
          <w:rFonts w:ascii="Arial" w:hAnsi="Arial" w:cs="Arial"/>
        </w:rPr>
        <w:t>Planungsdezernent der Stadt Frankfurt</w:t>
      </w:r>
      <w:r w:rsidR="00557405">
        <w:rPr>
          <w:rFonts w:ascii="Arial" w:hAnsi="Arial" w:cs="Arial"/>
        </w:rPr>
        <w:t xml:space="preserve">. </w:t>
      </w:r>
    </w:p>
    <w:p w14:paraId="6A3A0B3B" w14:textId="77777777" w:rsidR="00F07E2C" w:rsidRPr="004B2A92" w:rsidRDefault="00F07E2C" w:rsidP="00253C65">
      <w:pPr>
        <w:spacing w:line="360" w:lineRule="auto"/>
        <w:ind w:right="568"/>
        <w:jc w:val="both"/>
        <w:rPr>
          <w:rFonts w:ascii="Arial" w:hAnsi="Arial" w:cs="Arial"/>
        </w:rPr>
      </w:pPr>
    </w:p>
    <w:p w14:paraId="7D8FE42E" w14:textId="08964BA4" w:rsidR="004B2A92" w:rsidRDefault="004B2A92" w:rsidP="00253C65">
      <w:pPr>
        <w:spacing w:line="360" w:lineRule="auto"/>
        <w:ind w:right="568"/>
        <w:jc w:val="both"/>
        <w:rPr>
          <w:rFonts w:ascii="Arial" w:hAnsi="Arial" w:cs="Arial"/>
        </w:rPr>
      </w:pPr>
      <w:r w:rsidRPr="004B2A92">
        <w:rPr>
          <w:rFonts w:ascii="Arial" w:hAnsi="Arial" w:cs="Arial"/>
        </w:rPr>
        <w:t>Wirtschafts- und Wohnungsbauminister Tarek Al-Wazir äußerte Zuversicht, dass auch in diesem Jahr die Zahl der Sozialwohnungen in Hessen weiter wachsen wird: „Und dabei geht es nicht nur um das sprichwörtliche Dach über dem Kopf, sondern um bezahlbaren und energieeffizienten Wohnraum mit guter sozialer Infrastruktur und klimagerechter Verkehrsanbindung – wie hier im Schönhofviertel.  Unser Ziel bleibt, dass jede Hessin und jeder Hesse eine angemessene Wohnung zu einem bezahlbaren Preis finden kann. Dafür stellt die Landesregierung allein in diesem Jahr 430 Mio. Euro zur Verfügung.“</w:t>
      </w:r>
    </w:p>
    <w:p w14:paraId="08E0993D" w14:textId="77777777" w:rsidR="00FD4216" w:rsidRPr="004B2A92" w:rsidRDefault="00FD4216" w:rsidP="00253C65">
      <w:pPr>
        <w:spacing w:line="360" w:lineRule="auto"/>
        <w:ind w:right="568"/>
        <w:rPr>
          <w:rFonts w:ascii="Arial" w:hAnsi="Arial" w:cs="Arial"/>
          <w:lang w:eastAsia="de-DE"/>
        </w:rPr>
      </w:pPr>
    </w:p>
    <w:p w14:paraId="246C2543" w14:textId="6D677380" w:rsidR="003C2C1F" w:rsidRPr="003C2C1F" w:rsidRDefault="003C2C1F" w:rsidP="003C2C1F">
      <w:pPr>
        <w:spacing w:line="360" w:lineRule="auto"/>
        <w:ind w:right="568"/>
        <w:jc w:val="both"/>
        <w:rPr>
          <w:rFonts w:ascii="Arial" w:hAnsi="Arial" w:cs="Arial"/>
        </w:rPr>
      </w:pPr>
      <w:r>
        <w:rPr>
          <w:rFonts w:ascii="Arial" w:hAnsi="Arial" w:cs="Arial"/>
        </w:rPr>
        <w:t xml:space="preserve">Für Planungsdezernent Mike Josef ist das Projekt </w:t>
      </w:r>
      <w:r w:rsidRPr="003C2C1F">
        <w:rPr>
          <w:rFonts w:ascii="Arial" w:hAnsi="Arial" w:cs="Arial"/>
        </w:rPr>
        <w:t xml:space="preserve">ein großer und wichtiger Baustein in der Frankfurter Wohnungspolitik. „Das Schönhof-Viertel ist eines der derzeit wichtigsten Wohnungsbauprojekte in Frankfurt. Hier entsteht im Rahmen der Innenentwicklung ein vielfältiges und lebendiges Quartier mit abwechslungsreicher Bebauung in unterschiedlicher Architektur. Von den rund 2.000 Wohnungen auf dem Gesamtareal sind rund 30 Prozent öffentlich gefördert. Wir bieten damit Wohnraum für alle Bevölkerungsschichten, einschließlich der benötigten Infrastruktur – wie einer Grundschule mit Sporthalle, fünf Kitas, Einkaufsmöglichkeiten und Gastronomie sowie einem großen neuen Park als grüner Mitte.“ </w:t>
      </w:r>
    </w:p>
    <w:p w14:paraId="63DE3F26" w14:textId="77777777" w:rsidR="003C2C1F" w:rsidRDefault="003C2C1F" w:rsidP="003C2C1F">
      <w:r>
        <w:rPr>
          <w:color w:val="000000"/>
        </w:rPr>
        <w:t> </w:t>
      </w:r>
    </w:p>
    <w:p w14:paraId="20FB873B" w14:textId="60297D67" w:rsidR="007317B6" w:rsidRPr="000A2785" w:rsidRDefault="007317B6" w:rsidP="00253C65">
      <w:pPr>
        <w:spacing w:line="360" w:lineRule="auto"/>
        <w:ind w:right="568"/>
        <w:jc w:val="both"/>
        <w:rPr>
          <w:rFonts w:ascii="Arial" w:eastAsia="Calibri" w:hAnsi="Arial" w:cs="Arial"/>
        </w:rPr>
      </w:pPr>
    </w:p>
    <w:p w14:paraId="78477F0D" w14:textId="77777777" w:rsidR="00F51BBE" w:rsidRDefault="00EA7A5D" w:rsidP="00253C65">
      <w:pPr>
        <w:spacing w:line="360" w:lineRule="auto"/>
        <w:ind w:right="568"/>
        <w:jc w:val="both"/>
        <w:rPr>
          <w:rFonts w:eastAsia="Calibri"/>
          <w:b/>
        </w:rPr>
      </w:pPr>
      <w:r>
        <w:rPr>
          <w:rFonts w:ascii="Arial" w:hAnsi="Arial" w:cs="Arial"/>
          <w:b/>
          <w:bCs/>
        </w:rPr>
        <w:lastRenderedPageBreak/>
        <w:t xml:space="preserve">Große </w:t>
      </w:r>
      <w:r w:rsidR="00F51BBE">
        <w:rPr>
          <w:rFonts w:ascii="Arial" w:hAnsi="Arial" w:cs="Arial"/>
          <w:b/>
          <w:bCs/>
        </w:rPr>
        <w:t>Wohnungs</w:t>
      </w:r>
      <w:r>
        <w:rPr>
          <w:rFonts w:ascii="Arial" w:hAnsi="Arial" w:cs="Arial"/>
          <w:b/>
          <w:bCs/>
        </w:rPr>
        <w:t xml:space="preserve">vielfalt </w:t>
      </w:r>
      <w:r w:rsidR="00CA6F34">
        <w:rPr>
          <w:rFonts w:ascii="Arial" w:hAnsi="Arial" w:cs="Arial"/>
          <w:b/>
          <w:bCs/>
        </w:rPr>
        <w:t>in urbaner Umgebung</w:t>
      </w:r>
    </w:p>
    <w:p w14:paraId="69E2103A" w14:textId="1AD8A0E3" w:rsidR="00254D16" w:rsidRPr="000A2785" w:rsidRDefault="00447D1C" w:rsidP="00253C65">
      <w:pPr>
        <w:pStyle w:val="xmsonormal"/>
        <w:spacing w:line="360" w:lineRule="auto"/>
        <w:ind w:right="568"/>
        <w:jc w:val="both"/>
        <w:rPr>
          <w:rFonts w:ascii="Arial" w:hAnsi="Arial" w:cs="Arial"/>
        </w:rPr>
      </w:pPr>
      <w:r w:rsidRPr="000A2785">
        <w:rPr>
          <w:rFonts w:ascii="Arial" w:hAnsi="Arial" w:cs="Arial"/>
        </w:rPr>
        <w:t>Auf de</w:t>
      </w:r>
      <w:r w:rsidR="004B2A92">
        <w:rPr>
          <w:rFonts w:ascii="Arial" w:hAnsi="Arial" w:cs="Arial"/>
        </w:rPr>
        <w:t>m</w:t>
      </w:r>
      <w:r w:rsidRPr="000A2785">
        <w:rPr>
          <w:rFonts w:ascii="Arial" w:hAnsi="Arial" w:cs="Arial"/>
        </w:rPr>
        <w:t xml:space="preserve"> Baufeld</w:t>
      </w:r>
      <w:r w:rsidR="004B2A92">
        <w:rPr>
          <w:rFonts w:ascii="Arial" w:hAnsi="Arial" w:cs="Arial"/>
        </w:rPr>
        <w:t xml:space="preserve"> C1 </w:t>
      </w:r>
      <w:r w:rsidR="00016E19" w:rsidRPr="000A2785">
        <w:rPr>
          <w:rFonts w:ascii="Arial" w:hAnsi="Arial" w:cs="Arial"/>
        </w:rPr>
        <w:t>entsteh</w:t>
      </w:r>
      <w:r w:rsidR="00FD4216">
        <w:rPr>
          <w:rFonts w:ascii="Arial" w:hAnsi="Arial" w:cs="Arial"/>
        </w:rPr>
        <w:t>en</w:t>
      </w:r>
      <w:r w:rsidRPr="000A2785">
        <w:rPr>
          <w:rFonts w:ascii="Arial" w:hAnsi="Arial" w:cs="Arial"/>
        </w:rPr>
        <w:t xml:space="preserve"> auf einer </w:t>
      </w:r>
      <w:r w:rsidR="004C7FCE">
        <w:rPr>
          <w:rFonts w:ascii="Arial" w:hAnsi="Arial" w:cs="Arial"/>
        </w:rPr>
        <w:t>Wohnfläche</w:t>
      </w:r>
      <w:r w:rsidRPr="000A2785">
        <w:rPr>
          <w:rFonts w:ascii="Arial" w:hAnsi="Arial" w:cs="Arial"/>
        </w:rPr>
        <w:t xml:space="preserve"> von ca. </w:t>
      </w:r>
      <w:r w:rsidR="004C7FCE">
        <w:rPr>
          <w:rFonts w:ascii="Arial" w:hAnsi="Arial" w:cs="Arial"/>
        </w:rPr>
        <w:t>11.0</w:t>
      </w:r>
      <w:r w:rsidRPr="000A2785">
        <w:rPr>
          <w:rFonts w:ascii="Arial" w:hAnsi="Arial" w:cs="Arial"/>
        </w:rPr>
        <w:t>00 m</w:t>
      </w:r>
      <w:r w:rsidRPr="000A2785">
        <w:rPr>
          <w:rFonts w:ascii="Arial" w:hAnsi="Arial" w:cs="Arial"/>
          <w:vertAlign w:val="superscript"/>
        </w:rPr>
        <w:t>2</w:t>
      </w:r>
      <w:r w:rsidR="00016E19" w:rsidRPr="000A2785">
        <w:rPr>
          <w:rFonts w:ascii="Arial" w:hAnsi="Arial" w:cs="Arial"/>
        </w:rPr>
        <w:t xml:space="preserve"> </w:t>
      </w:r>
      <w:r w:rsidRPr="000A2785">
        <w:rPr>
          <w:rFonts w:ascii="Arial" w:hAnsi="Arial" w:cs="Arial"/>
        </w:rPr>
        <w:t xml:space="preserve">in Summe </w:t>
      </w:r>
      <w:r w:rsidR="004C7FCE">
        <w:rPr>
          <w:rFonts w:ascii="Arial" w:hAnsi="Arial" w:cs="Arial"/>
        </w:rPr>
        <w:t>1</w:t>
      </w:r>
      <w:r w:rsidR="0010548A">
        <w:rPr>
          <w:rFonts w:ascii="Arial" w:hAnsi="Arial" w:cs="Arial"/>
        </w:rPr>
        <w:t xml:space="preserve">50 </w:t>
      </w:r>
      <w:r w:rsidR="00016E19" w:rsidRPr="000A2785">
        <w:rPr>
          <w:rFonts w:ascii="Arial" w:hAnsi="Arial" w:cs="Arial"/>
        </w:rPr>
        <w:t>Wohnungen</w:t>
      </w:r>
      <w:r w:rsidR="00E15A8D" w:rsidRPr="000A2785">
        <w:rPr>
          <w:rFonts w:ascii="Arial" w:hAnsi="Arial" w:cs="Arial"/>
        </w:rPr>
        <w:t xml:space="preserve">. </w:t>
      </w:r>
      <w:r w:rsidR="00016E19" w:rsidRPr="000A2785">
        <w:rPr>
          <w:rFonts w:ascii="Arial" w:hAnsi="Arial" w:cs="Arial"/>
        </w:rPr>
        <w:t xml:space="preserve">Angeboten wird ein bunter </w:t>
      </w:r>
      <w:r w:rsidR="00140AFF" w:rsidRPr="000A2785">
        <w:rPr>
          <w:rFonts w:ascii="Arial" w:hAnsi="Arial" w:cs="Arial"/>
        </w:rPr>
        <w:t>M</w:t>
      </w:r>
      <w:r w:rsidR="00016E19" w:rsidRPr="000A2785">
        <w:rPr>
          <w:rFonts w:ascii="Arial" w:hAnsi="Arial" w:cs="Arial"/>
        </w:rPr>
        <w:t>ix aus</w:t>
      </w:r>
      <w:r w:rsidR="00BE164C">
        <w:rPr>
          <w:rFonts w:ascii="Arial" w:hAnsi="Arial" w:cs="Arial"/>
        </w:rPr>
        <w:t xml:space="preserve"> </w:t>
      </w:r>
      <w:r w:rsidR="00BE164C" w:rsidRPr="00BE164C">
        <w:rPr>
          <w:rFonts w:ascii="Arial" w:hAnsi="Arial" w:cs="Arial"/>
        </w:rPr>
        <w:t>2</w:t>
      </w:r>
      <w:r w:rsidR="00FD4216">
        <w:rPr>
          <w:rFonts w:ascii="Arial" w:hAnsi="Arial" w:cs="Arial"/>
        </w:rPr>
        <w:t>-</w:t>
      </w:r>
      <w:r w:rsidR="00016E19" w:rsidRPr="00BE164C">
        <w:rPr>
          <w:rFonts w:ascii="Arial" w:hAnsi="Arial" w:cs="Arial"/>
        </w:rPr>
        <w:t xml:space="preserve"> </w:t>
      </w:r>
      <w:r w:rsidR="00BE164C" w:rsidRPr="00BE164C">
        <w:rPr>
          <w:rFonts w:ascii="Arial" w:hAnsi="Arial" w:cs="Arial"/>
        </w:rPr>
        <w:t xml:space="preserve">bis </w:t>
      </w:r>
      <w:r w:rsidR="0010548A">
        <w:rPr>
          <w:rFonts w:ascii="Arial" w:hAnsi="Arial" w:cs="Arial"/>
        </w:rPr>
        <w:t>5 -</w:t>
      </w:r>
      <w:r w:rsidR="00016E19" w:rsidRPr="00BE164C">
        <w:rPr>
          <w:rFonts w:ascii="Arial" w:hAnsi="Arial" w:cs="Arial"/>
        </w:rPr>
        <w:t>Zimmer-Wohnungen,</w:t>
      </w:r>
      <w:r w:rsidR="00016E19" w:rsidRPr="000A2785">
        <w:rPr>
          <w:rFonts w:ascii="Arial" w:hAnsi="Arial" w:cs="Arial"/>
        </w:rPr>
        <w:t xml:space="preserve"> der für Singles und Paare ebenso geeignet ist wie für Familien mit Kindern. </w:t>
      </w:r>
      <w:r w:rsidR="00BD47DC" w:rsidRPr="000A2785">
        <w:rPr>
          <w:rFonts w:ascii="Arial" w:hAnsi="Arial" w:cs="Arial"/>
        </w:rPr>
        <w:t>Alle Wohnungen verfügen über Balkone</w:t>
      </w:r>
      <w:r w:rsidR="004C7FCE">
        <w:rPr>
          <w:rFonts w:ascii="Arial" w:hAnsi="Arial" w:cs="Arial"/>
        </w:rPr>
        <w:t xml:space="preserve"> oder</w:t>
      </w:r>
      <w:r w:rsidR="000649F9">
        <w:rPr>
          <w:rFonts w:ascii="Arial" w:hAnsi="Arial" w:cs="Arial"/>
        </w:rPr>
        <w:t xml:space="preserve"> </w:t>
      </w:r>
      <w:r w:rsidR="00BD47DC" w:rsidRPr="000A2785">
        <w:rPr>
          <w:rFonts w:ascii="Arial" w:hAnsi="Arial" w:cs="Arial"/>
        </w:rPr>
        <w:t>Terrassen.</w:t>
      </w:r>
      <w:r w:rsidR="004C7FCE">
        <w:rPr>
          <w:rFonts w:ascii="Arial" w:hAnsi="Arial" w:cs="Arial"/>
        </w:rPr>
        <w:t xml:space="preserve"> Von </w:t>
      </w:r>
      <w:r w:rsidR="00394238">
        <w:rPr>
          <w:rFonts w:ascii="Arial" w:hAnsi="Arial" w:cs="Arial"/>
        </w:rPr>
        <w:t xml:space="preserve">den </w:t>
      </w:r>
      <w:r w:rsidR="004C7FCE">
        <w:rPr>
          <w:rFonts w:ascii="Arial" w:hAnsi="Arial" w:cs="Arial"/>
        </w:rPr>
        <w:t>100</w:t>
      </w:r>
      <w:r w:rsidRPr="000A2785">
        <w:rPr>
          <w:rFonts w:ascii="Arial" w:hAnsi="Arial" w:cs="Arial"/>
        </w:rPr>
        <w:t xml:space="preserve"> </w:t>
      </w:r>
      <w:r w:rsidR="00394238">
        <w:rPr>
          <w:rFonts w:ascii="Arial" w:hAnsi="Arial" w:cs="Arial"/>
        </w:rPr>
        <w:t>Mietwohnungen</w:t>
      </w:r>
      <w:r w:rsidR="006D6BB8" w:rsidRPr="000A2785">
        <w:rPr>
          <w:rFonts w:ascii="Arial" w:hAnsi="Arial" w:cs="Arial"/>
        </w:rPr>
        <w:t xml:space="preserve"> werden </w:t>
      </w:r>
      <w:r w:rsidR="0010548A">
        <w:rPr>
          <w:rFonts w:ascii="Arial" w:hAnsi="Arial" w:cs="Arial"/>
        </w:rPr>
        <w:t>84 P</w:t>
      </w:r>
      <w:r w:rsidR="006E4977" w:rsidRPr="000A2785">
        <w:rPr>
          <w:rFonts w:ascii="Arial" w:hAnsi="Arial" w:cs="Arial"/>
        </w:rPr>
        <w:t>rozent</w:t>
      </w:r>
      <w:r w:rsidR="00016E19" w:rsidRPr="000A2785">
        <w:rPr>
          <w:rFonts w:ascii="Arial" w:hAnsi="Arial" w:cs="Arial"/>
        </w:rPr>
        <w:t xml:space="preserve"> im Rahmen des geförderten Wohnungsbaus </w:t>
      </w:r>
      <w:r w:rsidR="00E15A8D" w:rsidRPr="000A2785">
        <w:rPr>
          <w:rFonts w:ascii="Arial" w:hAnsi="Arial" w:cs="Arial"/>
        </w:rPr>
        <w:t>gebaut</w:t>
      </w:r>
      <w:r w:rsidR="00016E19" w:rsidRPr="000A2785">
        <w:rPr>
          <w:rFonts w:ascii="Arial" w:hAnsi="Arial" w:cs="Arial"/>
        </w:rPr>
        <w:t>. Die öffentlich geförderten Wohnungen</w:t>
      </w:r>
      <w:r w:rsidR="00254D16" w:rsidRPr="000A2785">
        <w:rPr>
          <w:rFonts w:ascii="Arial" w:hAnsi="Arial" w:cs="Arial"/>
        </w:rPr>
        <w:t xml:space="preserve"> der NHW</w:t>
      </w:r>
      <w:r w:rsidR="00016E19" w:rsidRPr="000A2785">
        <w:rPr>
          <w:rFonts w:ascii="Arial" w:hAnsi="Arial" w:cs="Arial"/>
        </w:rPr>
        <w:t xml:space="preserve"> sollen für ca. </w:t>
      </w:r>
      <w:r w:rsidR="008A009F" w:rsidRPr="000A2785">
        <w:rPr>
          <w:rFonts w:ascii="Arial" w:hAnsi="Arial" w:cs="Arial"/>
        </w:rPr>
        <w:t>5,00</w:t>
      </w:r>
      <w:r w:rsidR="00016E19" w:rsidRPr="000A2785">
        <w:rPr>
          <w:rFonts w:ascii="Arial" w:hAnsi="Arial" w:cs="Arial"/>
        </w:rPr>
        <w:t xml:space="preserve"> Euro/m</w:t>
      </w:r>
      <w:r w:rsidR="00016E19" w:rsidRPr="000A2785">
        <w:rPr>
          <w:rFonts w:ascii="Arial" w:hAnsi="Arial" w:cs="Arial"/>
          <w:vertAlign w:val="superscript"/>
        </w:rPr>
        <w:t>2</w:t>
      </w:r>
      <w:r w:rsidR="00016E19" w:rsidRPr="000A2785">
        <w:rPr>
          <w:rFonts w:ascii="Arial" w:hAnsi="Arial" w:cs="Arial"/>
        </w:rPr>
        <w:t xml:space="preserve"> </w:t>
      </w:r>
      <w:r w:rsidR="0010548A">
        <w:rPr>
          <w:rFonts w:ascii="Arial" w:hAnsi="Arial" w:cs="Arial"/>
        </w:rPr>
        <w:t xml:space="preserve">für geringe Einkommen, 6,50 </w:t>
      </w:r>
      <w:r w:rsidR="0010548A" w:rsidRPr="000A2785">
        <w:rPr>
          <w:rFonts w:ascii="Arial" w:hAnsi="Arial" w:cs="Arial"/>
        </w:rPr>
        <w:t>Euro/m</w:t>
      </w:r>
      <w:r w:rsidR="0010548A" w:rsidRPr="000A2785">
        <w:rPr>
          <w:rFonts w:ascii="Arial" w:hAnsi="Arial" w:cs="Arial"/>
          <w:vertAlign w:val="superscript"/>
        </w:rPr>
        <w:t>2</w:t>
      </w:r>
      <w:r w:rsidR="0010548A" w:rsidRPr="000A2785">
        <w:rPr>
          <w:rFonts w:ascii="Arial" w:hAnsi="Arial" w:cs="Arial"/>
        </w:rPr>
        <w:t xml:space="preserve"> </w:t>
      </w:r>
      <w:r w:rsidR="0010548A">
        <w:rPr>
          <w:rFonts w:ascii="Arial" w:hAnsi="Arial" w:cs="Arial"/>
        </w:rPr>
        <w:t xml:space="preserve">für mittlere Einkommen und 8,50 </w:t>
      </w:r>
      <w:r w:rsidR="0010548A" w:rsidRPr="000A2785">
        <w:rPr>
          <w:rFonts w:ascii="Arial" w:hAnsi="Arial" w:cs="Arial"/>
        </w:rPr>
        <w:t xml:space="preserve">Euro/m </w:t>
      </w:r>
      <w:r w:rsidR="00016E19" w:rsidRPr="000A2785">
        <w:rPr>
          <w:rFonts w:ascii="Arial" w:hAnsi="Arial" w:cs="Arial"/>
        </w:rPr>
        <w:t xml:space="preserve">vermietet werden, die freifinanzierten </w:t>
      </w:r>
      <w:r w:rsidR="00EA7869" w:rsidRPr="000A2785">
        <w:rPr>
          <w:rFonts w:ascii="Arial" w:hAnsi="Arial" w:cs="Arial"/>
        </w:rPr>
        <w:t xml:space="preserve">liegen durchschnittlich </w:t>
      </w:r>
      <w:r w:rsidR="00016E19" w:rsidRPr="000A2785">
        <w:rPr>
          <w:rFonts w:ascii="Arial" w:hAnsi="Arial" w:cs="Arial"/>
        </w:rPr>
        <w:t>bei ca.</w:t>
      </w:r>
      <w:r w:rsidR="000649F9">
        <w:rPr>
          <w:rFonts w:ascii="Arial" w:hAnsi="Arial" w:cs="Arial"/>
        </w:rPr>
        <w:t xml:space="preserve"> </w:t>
      </w:r>
      <w:r w:rsidR="008A009F" w:rsidRPr="000A2785">
        <w:rPr>
          <w:rFonts w:ascii="Arial" w:hAnsi="Arial" w:cs="Arial"/>
        </w:rPr>
        <w:t>1</w:t>
      </w:r>
      <w:r w:rsidR="004C7FCE">
        <w:rPr>
          <w:rFonts w:ascii="Arial" w:hAnsi="Arial" w:cs="Arial"/>
        </w:rPr>
        <w:t>4,95</w:t>
      </w:r>
      <w:r w:rsidR="00016E19" w:rsidRPr="000A2785">
        <w:rPr>
          <w:rFonts w:ascii="Arial" w:hAnsi="Arial" w:cs="Arial"/>
        </w:rPr>
        <w:t xml:space="preserve"> Euro</w:t>
      </w:r>
      <w:r w:rsidR="0098500B" w:rsidRPr="000A2785">
        <w:rPr>
          <w:rFonts w:ascii="Arial" w:hAnsi="Arial" w:cs="Arial"/>
        </w:rPr>
        <w:t>.</w:t>
      </w:r>
      <w:r w:rsidR="006E4977" w:rsidRPr="000A2785">
        <w:rPr>
          <w:rFonts w:ascii="Arial" w:hAnsi="Arial" w:cs="Arial"/>
        </w:rPr>
        <w:t xml:space="preserve"> </w:t>
      </w:r>
      <w:r w:rsidR="00254D16" w:rsidRPr="000A2785">
        <w:rPr>
          <w:rFonts w:ascii="Arial" w:hAnsi="Arial" w:cs="Arial"/>
        </w:rPr>
        <w:t>Voraussichtlich bezugsfertig sind die Wohnungen auf diesen beiden Baufelder</w:t>
      </w:r>
      <w:r w:rsidR="00BE164C">
        <w:rPr>
          <w:rFonts w:ascii="Arial" w:hAnsi="Arial" w:cs="Arial"/>
        </w:rPr>
        <w:t>n</w:t>
      </w:r>
      <w:r w:rsidR="00254D16" w:rsidRPr="000A2785">
        <w:rPr>
          <w:rFonts w:ascii="Arial" w:hAnsi="Arial" w:cs="Arial"/>
        </w:rPr>
        <w:t xml:space="preserve"> </w:t>
      </w:r>
      <w:r w:rsidR="00BE164C">
        <w:rPr>
          <w:rFonts w:ascii="Arial" w:hAnsi="Arial" w:cs="Arial"/>
        </w:rPr>
        <w:t>im Jahr</w:t>
      </w:r>
      <w:r w:rsidR="00254D16" w:rsidRPr="000A2785">
        <w:rPr>
          <w:rFonts w:ascii="Arial" w:hAnsi="Arial" w:cs="Arial"/>
        </w:rPr>
        <w:t xml:space="preserve"> 202</w:t>
      </w:r>
      <w:r w:rsidR="004C7FCE">
        <w:rPr>
          <w:rFonts w:ascii="Arial" w:hAnsi="Arial" w:cs="Arial"/>
        </w:rPr>
        <w:t>5</w:t>
      </w:r>
      <w:r w:rsidR="00254D16" w:rsidRPr="000A2785">
        <w:rPr>
          <w:rFonts w:ascii="Arial" w:hAnsi="Arial" w:cs="Arial"/>
        </w:rPr>
        <w:t xml:space="preserve">. </w:t>
      </w:r>
    </w:p>
    <w:p w14:paraId="209580AD" w14:textId="68FC7624" w:rsidR="00D81B45" w:rsidRPr="00F07E2C" w:rsidRDefault="00D81B45" w:rsidP="00253C65">
      <w:pPr>
        <w:shd w:val="clear" w:color="auto" w:fill="FFFFFF"/>
        <w:spacing w:before="100" w:beforeAutospacing="1" w:after="100" w:afterAutospacing="1" w:line="360" w:lineRule="auto"/>
        <w:ind w:right="568"/>
        <w:jc w:val="both"/>
        <w:rPr>
          <w:rFonts w:ascii="Helvetica" w:hAnsi="Helvetica" w:cs="Helvetica"/>
          <w:color w:val="000000" w:themeColor="text1"/>
          <w:spacing w:val="-1"/>
          <w:lang w:eastAsia="de-DE"/>
        </w:rPr>
      </w:pPr>
      <w:r w:rsidRPr="00F07E2C">
        <w:rPr>
          <w:rFonts w:ascii="Helvetica" w:hAnsi="Helvetica" w:cs="Helvetica"/>
          <w:color w:val="000000" w:themeColor="text1"/>
          <w:spacing w:val="-1"/>
          <w:lang w:eastAsia="de-DE"/>
        </w:rPr>
        <w:t>Mit dem Schönhof-Viertel entwickeln die beiden Projektpartner NHW</w:t>
      </w:r>
      <w:r w:rsidR="00253C65">
        <w:rPr>
          <w:rFonts w:ascii="Helvetica" w:hAnsi="Helvetica" w:cs="Helvetica"/>
          <w:color w:val="000000" w:themeColor="text1"/>
          <w:spacing w:val="-1"/>
          <w:lang w:eastAsia="de-DE"/>
        </w:rPr>
        <w:t xml:space="preserve"> </w:t>
      </w:r>
      <w:r w:rsidRPr="00F07E2C">
        <w:rPr>
          <w:rFonts w:ascii="Helvetica" w:hAnsi="Helvetica" w:cs="Helvetica"/>
          <w:color w:val="000000" w:themeColor="text1"/>
          <w:spacing w:val="-1"/>
          <w:lang w:eastAsia="de-DE"/>
        </w:rPr>
        <w:t xml:space="preserve">und Instone Real Estate bis </w:t>
      </w:r>
      <w:r w:rsidR="006D6BB8" w:rsidRPr="00F07E2C">
        <w:rPr>
          <w:rFonts w:ascii="Helvetica" w:hAnsi="Helvetica" w:cs="Helvetica"/>
          <w:color w:val="000000" w:themeColor="text1"/>
          <w:spacing w:val="-1"/>
          <w:lang w:eastAsia="de-DE"/>
        </w:rPr>
        <w:t xml:space="preserve">2025 </w:t>
      </w:r>
      <w:r w:rsidRPr="00F07E2C">
        <w:rPr>
          <w:rFonts w:ascii="Helvetica" w:hAnsi="Helvetica" w:cs="Helvetica"/>
          <w:color w:val="000000" w:themeColor="text1"/>
          <w:spacing w:val="-1"/>
          <w:lang w:eastAsia="de-DE"/>
        </w:rPr>
        <w:t>ein neues Frankfurter Stadtquartier.</w:t>
      </w:r>
      <w:r w:rsidR="00253C65">
        <w:rPr>
          <w:rFonts w:ascii="Helvetica" w:hAnsi="Helvetica" w:cs="Helvetica"/>
          <w:color w:val="000000" w:themeColor="text1"/>
          <w:spacing w:val="-1"/>
          <w:lang w:eastAsia="de-DE"/>
        </w:rPr>
        <w:t xml:space="preserve"> Neben den </w:t>
      </w:r>
      <w:r w:rsidRPr="00F07E2C">
        <w:rPr>
          <w:rFonts w:ascii="Helvetica" w:hAnsi="Helvetica" w:cs="Helvetica"/>
          <w:color w:val="000000" w:themeColor="text1"/>
          <w:spacing w:val="-1"/>
          <w:lang w:eastAsia="de-DE"/>
        </w:rPr>
        <w:t xml:space="preserve">2.000 Wohnungen </w:t>
      </w:r>
      <w:r w:rsidR="00253C65">
        <w:rPr>
          <w:rFonts w:ascii="Helvetica" w:hAnsi="Helvetica" w:cs="Helvetica"/>
          <w:color w:val="000000" w:themeColor="text1"/>
          <w:spacing w:val="-1"/>
          <w:lang w:eastAsia="de-DE"/>
        </w:rPr>
        <w:t xml:space="preserve">werden auf dem Areal </w:t>
      </w:r>
      <w:r w:rsidRPr="00F07E2C">
        <w:rPr>
          <w:rFonts w:ascii="Helvetica" w:hAnsi="Helvetica" w:cs="Helvetica"/>
          <w:color w:val="000000" w:themeColor="text1"/>
          <w:spacing w:val="-1"/>
          <w:lang w:eastAsia="de-DE"/>
        </w:rPr>
        <w:t>ein Hybrid-</w:t>
      </w:r>
      <w:r w:rsidR="0010548A">
        <w:rPr>
          <w:rFonts w:ascii="Helvetica" w:hAnsi="Helvetica" w:cs="Helvetica"/>
          <w:color w:val="000000" w:themeColor="text1"/>
          <w:spacing w:val="-1"/>
          <w:lang w:eastAsia="de-DE"/>
        </w:rPr>
        <w:t xml:space="preserve">Gebäude mit </w:t>
      </w:r>
      <w:r w:rsidRPr="00F07E2C">
        <w:rPr>
          <w:rFonts w:ascii="Helvetica" w:hAnsi="Helvetica" w:cs="Helvetica"/>
          <w:color w:val="000000" w:themeColor="text1"/>
          <w:spacing w:val="-1"/>
          <w:lang w:eastAsia="de-DE"/>
        </w:rPr>
        <w:t>Grundschule</w:t>
      </w:r>
      <w:r w:rsidR="0010548A">
        <w:rPr>
          <w:rFonts w:ascii="Helvetica" w:hAnsi="Helvetica" w:cs="Helvetica"/>
          <w:color w:val="000000" w:themeColor="text1"/>
          <w:spacing w:val="-1"/>
          <w:lang w:eastAsia="de-DE"/>
        </w:rPr>
        <w:t xml:space="preserve">, </w:t>
      </w:r>
      <w:r w:rsidRPr="00F07E2C">
        <w:rPr>
          <w:rFonts w:ascii="Helvetica" w:hAnsi="Helvetica" w:cs="Helvetica"/>
          <w:color w:val="000000" w:themeColor="text1"/>
          <w:spacing w:val="-1"/>
          <w:lang w:eastAsia="de-DE"/>
        </w:rPr>
        <w:t>Sporthalle</w:t>
      </w:r>
      <w:r w:rsidR="0010548A">
        <w:rPr>
          <w:rFonts w:ascii="Helvetica" w:hAnsi="Helvetica" w:cs="Helvetica"/>
          <w:color w:val="000000" w:themeColor="text1"/>
          <w:spacing w:val="-1"/>
          <w:lang w:eastAsia="de-DE"/>
        </w:rPr>
        <w:t xml:space="preserve"> und Wohnungen</w:t>
      </w:r>
      <w:r w:rsidRPr="00F07E2C">
        <w:rPr>
          <w:rFonts w:ascii="Helvetica" w:hAnsi="Helvetica" w:cs="Helvetica"/>
          <w:color w:val="000000" w:themeColor="text1"/>
          <w:spacing w:val="-1"/>
          <w:lang w:eastAsia="de-DE"/>
        </w:rPr>
        <w:t>, fünf Kitas sowie Einzelhandels- und Gewerbeflächen</w:t>
      </w:r>
      <w:r w:rsidR="00253C65">
        <w:rPr>
          <w:rFonts w:ascii="Helvetica" w:hAnsi="Helvetica" w:cs="Helvetica"/>
          <w:color w:val="000000" w:themeColor="text1"/>
          <w:spacing w:val="-1"/>
          <w:lang w:eastAsia="de-DE"/>
        </w:rPr>
        <w:t xml:space="preserve"> entstehen</w:t>
      </w:r>
      <w:r w:rsidRPr="00F07E2C">
        <w:rPr>
          <w:rFonts w:ascii="Helvetica" w:hAnsi="Helvetica" w:cs="Helvetica"/>
          <w:color w:val="000000" w:themeColor="text1"/>
          <w:spacing w:val="-1"/>
          <w:lang w:eastAsia="de-DE"/>
        </w:rPr>
        <w:t xml:space="preserve">. Zentrum des neuen Viertels ist der Quartiersplatz, der die Wohnquartiere im Osten und im Westen verbindet. Eine 28.000 Quadratmeter große Parkanlage wird sich künftig wie ein grünes Band inmitten der Bebauung durch das ganze </w:t>
      </w:r>
      <w:r w:rsidR="00991EC1">
        <w:rPr>
          <w:rFonts w:ascii="Helvetica" w:hAnsi="Helvetica" w:cs="Helvetica"/>
          <w:color w:val="000000" w:themeColor="text1"/>
          <w:spacing w:val="-1"/>
          <w:lang w:eastAsia="de-DE"/>
        </w:rPr>
        <w:t>Quartier</w:t>
      </w:r>
      <w:r w:rsidRPr="00F07E2C">
        <w:rPr>
          <w:rFonts w:ascii="Helvetica" w:hAnsi="Helvetica" w:cs="Helvetica"/>
          <w:color w:val="000000" w:themeColor="text1"/>
          <w:spacing w:val="-1"/>
          <w:lang w:eastAsia="de-DE"/>
        </w:rPr>
        <w:t xml:space="preserve"> ziehen. Für das Schönhof-Viertel wird eine </w:t>
      </w:r>
      <w:r w:rsidR="0010548A">
        <w:rPr>
          <w:rFonts w:ascii="Helvetica" w:hAnsi="Helvetica" w:cs="Helvetica"/>
          <w:color w:val="000000" w:themeColor="text1"/>
          <w:spacing w:val="-1"/>
          <w:lang w:eastAsia="de-DE"/>
        </w:rPr>
        <w:t>Quartiersz</w:t>
      </w:r>
      <w:r w:rsidRPr="00F07E2C">
        <w:rPr>
          <w:rFonts w:ascii="Helvetica" w:hAnsi="Helvetica" w:cs="Helvetica"/>
          <w:color w:val="000000" w:themeColor="text1"/>
          <w:spacing w:val="-1"/>
          <w:lang w:eastAsia="de-DE"/>
        </w:rPr>
        <w:t>ertifizierung der Deutschen Gesellschaft für Nachhaltiges Bauen (DGNB) in Gold angestrebt.</w:t>
      </w:r>
      <w:r w:rsidR="00DA3A6E" w:rsidRPr="00F07E2C">
        <w:rPr>
          <w:rFonts w:ascii="Helvetica" w:hAnsi="Helvetica" w:cs="Helvetica"/>
          <w:color w:val="000000" w:themeColor="text1"/>
          <w:spacing w:val="-1"/>
          <w:lang w:eastAsia="de-DE"/>
        </w:rPr>
        <w:t xml:space="preserve"> </w:t>
      </w:r>
    </w:p>
    <w:p w14:paraId="22762D23" w14:textId="77777777" w:rsidR="00DA3A6E" w:rsidRPr="00F07E2C" w:rsidRDefault="00DA3A6E" w:rsidP="00253C65">
      <w:pPr>
        <w:shd w:val="clear" w:color="auto" w:fill="FFFFFF"/>
        <w:spacing w:before="100" w:beforeAutospacing="1" w:after="100" w:afterAutospacing="1" w:line="360" w:lineRule="auto"/>
        <w:ind w:right="568"/>
        <w:jc w:val="both"/>
        <w:rPr>
          <w:rFonts w:ascii="Helvetica" w:hAnsi="Helvetica" w:cs="Helvetica"/>
          <w:color w:val="000000" w:themeColor="text1"/>
          <w:spacing w:val="-1"/>
          <w:lang w:eastAsia="de-DE"/>
        </w:rPr>
      </w:pPr>
      <w:r w:rsidRPr="00F07E2C">
        <w:rPr>
          <w:rFonts w:ascii="Helvetica" w:hAnsi="Helvetica" w:cs="Helvetica"/>
          <w:color w:val="000000" w:themeColor="text1"/>
          <w:spacing w:val="-1"/>
          <w:lang w:eastAsia="de-DE"/>
        </w:rPr>
        <w:t xml:space="preserve">Weitere Information finden Sie unter </w:t>
      </w:r>
      <w:hyperlink r:id="rId11" w:history="1">
        <w:r w:rsidRPr="00F07E2C">
          <w:rPr>
            <w:rStyle w:val="Hyperlink"/>
            <w:rFonts w:ascii="Helvetica" w:hAnsi="Helvetica" w:cs="Helvetica"/>
            <w:color w:val="000000" w:themeColor="text1"/>
            <w:spacing w:val="-1"/>
            <w:lang w:eastAsia="de-DE"/>
          </w:rPr>
          <w:t>https://www.schoenhof-viertel.de/</w:t>
        </w:r>
      </w:hyperlink>
      <w:r w:rsidRPr="00F07E2C">
        <w:rPr>
          <w:rFonts w:ascii="Helvetica" w:hAnsi="Helvetica" w:cs="Helvetica"/>
          <w:color w:val="000000" w:themeColor="text1"/>
          <w:spacing w:val="-1"/>
          <w:lang w:eastAsia="de-DE"/>
        </w:rPr>
        <w:t>.</w:t>
      </w:r>
    </w:p>
    <w:p w14:paraId="5F5C6876" w14:textId="6BA179BE" w:rsidR="00253C65" w:rsidRDefault="00253C65" w:rsidP="00D81B45">
      <w:pPr>
        <w:tabs>
          <w:tab w:val="left" w:pos="7560"/>
        </w:tabs>
        <w:jc w:val="both"/>
        <w:rPr>
          <w:rFonts w:ascii="Arial" w:eastAsia="Arial" w:hAnsi="Arial" w:cs="Arial"/>
          <w:b/>
          <w:bCs/>
          <w:sz w:val="23"/>
          <w:szCs w:val="23"/>
        </w:rPr>
      </w:pPr>
    </w:p>
    <w:p w14:paraId="2CC869A8" w14:textId="1F8A20C8" w:rsidR="00253C65" w:rsidRDefault="00253C65" w:rsidP="00D81B45">
      <w:pPr>
        <w:tabs>
          <w:tab w:val="left" w:pos="7560"/>
        </w:tabs>
        <w:jc w:val="both"/>
        <w:rPr>
          <w:rFonts w:ascii="Arial" w:eastAsia="Arial" w:hAnsi="Arial" w:cs="Arial"/>
          <w:b/>
          <w:bCs/>
          <w:sz w:val="23"/>
          <w:szCs w:val="23"/>
        </w:rPr>
      </w:pPr>
    </w:p>
    <w:p w14:paraId="11186ED4" w14:textId="77777777" w:rsidR="00253C65" w:rsidRDefault="00253C65" w:rsidP="00D81B45">
      <w:pPr>
        <w:tabs>
          <w:tab w:val="left" w:pos="7560"/>
        </w:tabs>
        <w:jc w:val="both"/>
        <w:rPr>
          <w:rFonts w:ascii="Arial" w:eastAsia="Arial" w:hAnsi="Arial" w:cs="Arial"/>
          <w:b/>
          <w:bCs/>
          <w:sz w:val="23"/>
          <w:szCs w:val="23"/>
        </w:rPr>
      </w:pPr>
    </w:p>
    <w:p w14:paraId="2AAE6BB6" w14:textId="2B9A73E2" w:rsidR="004F6C67" w:rsidRDefault="3CE9D258" w:rsidP="00D81B45">
      <w:pPr>
        <w:tabs>
          <w:tab w:val="left" w:pos="7560"/>
        </w:tabs>
        <w:jc w:val="both"/>
        <w:rPr>
          <w:rFonts w:eastAsia="Arial" w:cs="Arial"/>
          <w:b/>
          <w:bCs/>
          <w:sz w:val="23"/>
          <w:szCs w:val="23"/>
        </w:rPr>
      </w:pPr>
      <w:r w:rsidRPr="3CE9D258">
        <w:rPr>
          <w:rFonts w:ascii="Arial" w:eastAsia="Arial" w:hAnsi="Arial" w:cs="Arial"/>
          <w:b/>
          <w:bCs/>
          <w:sz w:val="23"/>
          <w:szCs w:val="23"/>
        </w:rPr>
        <w:t>Unternehmensgruppe Nassauische Heimstätte | Wohnstadt</w:t>
      </w:r>
    </w:p>
    <w:p w14:paraId="0066F059" w14:textId="77777777" w:rsidR="001A4AD2" w:rsidRDefault="3CE9D258" w:rsidP="001A4AD2">
      <w:pPr>
        <w:jc w:val="both"/>
        <w:rPr>
          <w:rStyle w:val="Hyperlink"/>
          <w:rFonts w:ascii="Arial" w:eastAsia="Arial" w:hAnsi="Arial" w:cs="Arial"/>
        </w:rPr>
      </w:pPr>
      <w:r w:rsidRPr="3CE9D258">
        <w:rPr>
          <w:rFonts w:ascii="Arial" w:eastAsia="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sidR="001A4AD2" w:rsidRPr="001A4AD2">
        <w:rPr>
          <w:rFonts w:ascii="Arial" w:hAnsi="Arial" w:cs="Arial"/>
          <w:color w:val="FF0000"/>
          <w:shd w:val="clear" w:color="auto" w:fill="FFFFFF"/>
        </w:rPr>
        <w:t xml:space="preserve"> </w:t>
      </w:r>
      <w:hyperlink r:id="rId12" w:history="1">
        <w:r w:rsidR="001A4AD2" w:rsidRPr="3CE9D258">
          <w:rPr>
            <w:rStyle w:val="Hyperlink"/>
            <w:rFonts w:ascii="Arial" w:eastAsia="Arial" w:hAnsi="Arial" w:cs="Arial"/>
          </w:rPr>
          <w:t>www.naheimst.de</w:t>
        </w:r>
      </w:hyperlink>
    </w:p>
    <w:p w14:paraId="6099ECEE" w14:textId="714389E1" w:rsidR="00DA3A6E" w:rsidRPr="000A2785" w:rsidRDefault="00DA3A6E" w:rsidP="00253C65">
      <w:pPr>
        <w:jc w:val="both"/>
        <w:rPr>
          <w:szCs w:val="24"/>
        </w:rPr>
      </w:pPr>
    </w:p>
    <w:sectPr w:rsidR="00DA3A6E" w:rsidRPr="000A2785" w:rsidSect="000A2785">
      <w:headerReference w:type="default" r:id="rId13"/>
      <w:footerReference w:type="default" r:id="rId14"/>
      <w:pgSz w:w="11906" w:h="16838"/>
      <w:pgMar w:top="4111" w:right="1983"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729F" w14:textId="77777777" w:rsidR="005B740A" w:rsidRDefault="005B740A">
      <w:r>
        <w:separator/>
      </w:r>
    </w:p>
  </w:endnote>
  <w:endnote w:type="continuationSeparator" w:id="0">
    <w:p w14:paraId="4BD23E8C" w14:textId="77777777" w:rsidR="005B740A" w:rsidRDefault="005B740A">
      <w:r>
        <w:continuationSeparator/>
      </w:r>
    </w:p>
  </w:endnote>
  <w:endnote w:type="continuationNotice" w:id="1">
    <w:p w14:paraId="7F4F04D9" w14:textId="77777777" w:rsidR="005B740A" w:rsidRDefault="005B7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1F30" w14:textId="77777777" w:rsidR="005B740A" w:rsidRDefault="005B740A">
      <w:r>
        <w:separator/>
      </w:r>
    </w:p>
  </w:footnote>
  <w:footnote w:type="continuationSeparator" w:id="0">
    <w:p w14:paraId="1F56598C" w14:textId="77777777" w:rsidR="005B740A" w:rsidRDefault="005B740A">
      <w:r>
        <w:continuationSeparator/>
      </w:r>
    </w:p>
  </w:footnote>
  <w:footnote w:type="continuationNotice" w:id="1">
    <w:p w14:paraId="3AAD2941" w14:textId="77777777" w:rsidR="005B740A" w:rsidRDefault="005B74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77777777" w:rsidR="00FF1F91" w:rsidRDefault="00FF1F91">
    <w:pPr>
      <w:pStyle w:val="Kopfzeile"/>
      <w:rPr>
        <w:rFonts w:ascii="Arial" w:hAnsi="Arial" w:cs="Arial"/>
        <w:b/>
        <w:bCs/>
        <w:spacing w:val="60"/>
        <w:sz w:val="28"/>
        <w:szCs w:val="28"/>
      </w:rPr>
    </w:pPr>
  </w:p>
  <w:p w14:paraId="2EBA0E4A" w14:textId="7B8B197D" w:rsidR="0071648E" w:rsidRDefault="00F07E2C">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58D2385" wp14:editId="4298A405">
          <wp:simplePos x="0" y="0"/>
          <wp:positionH relativeFrom="margin">
            <wp:posOffset>47625</wp:posOffset>
          </wp:positionH>
          <wp:positionV relativeFrom="paragraph">
            <wp:posOffset>32385</wp:posOffset>
          </wp:positionV>
          <wp:extent cx="2228850" cy="636905"/>
          <wp:effectExtent l="0" t="0" r="0" b="0"/>
          <wp:wrapThrough wrapText="bothSides">
            <wp:wrapPolygon edited="0">
              <wp:start x="0" y="0"/>
              <wp:lineTo x="0" y="20674"/>
              <wp:lineTo x="21415" y="20674"/>
              <wp:lineTo x="21415" y="0"/>
              <wp:lineTo x="0" y="0"/>
            </wp:wrapPolygon>
          </wp:wrapThrough>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p>
  <w:p w14:paraId="32C2F078" w14:textId="77777777" w:rsidR="0071648E" w:rsidRDefault="0071648E">
    <w:pPr>
      <w:pStyle w:val="Kopfzeile"/>
      <w:rPr>
        <w:rFonts w:ascii="Arial" w:hAnsi="Arial" w:cs="Arial"/>
        <w:b/>
        <w:bCs/>
        <w:spacing w:val="60"/>
        <w:sz w:val="36"/>
        <w:szCs w:val="36"/>
      </w:rPr>
    </w:pPr>
  </w:p>
  <w:p w14:paraId="7B8FFF49" w14:textId="77777777"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11BF76B6" w:rsidR="00FF1F91" w:rsidRDefault="004D2176">
    <w:pPr>
      <w:pStyle w:val="Kopfzeile"/>
      <w:rPr>
        <w:rFonts w:ascii="Arial" w:hAnsi="Arial" w:cs="Arial"/>
      </w:rPr>
    </w:pPr>
    <w:r>
      <w:rPr>
        <w:rFonts w:ascii="Arial" w:hAnsi="Arial" w:cs="Arial"/>
      </w:rPr>
      <w:t xml:space="preserve">Datum: </w:t>
    </w:r>
    <w:r w:rsidR="004B2A92">
      <w:rPr>
        <w:rFonts w:ascii="Arial" w:hAnsi="Arial" w:cs="Arial"/>
      </w:rPr>
      <w:t>23</w:t>
    </w:r>
    <w:r w:rsidR="005C5107">
      <w:rPr>
        <w:rFonts w:ascii="Arial" w:hAnsi="Arial" w:cs="Arial"/>
      </w:rPr>
      <w:t>.0</w:t>
    </w:r>
    <w:r w:rsidR="004B2A92">
      <w:rPr>
        <w:rFonts w:ascii="Arial" w:hAnsi="Arial" w:cs="Arial"/>
      </w:rPr>
      <w:t>2</w:t>
    </w:r>
    <w:r w:rsidR="005C5107">
      <w:rPr>
        <w:rFonts w:ascii="Arial" w:hAnsi="Arial" w:cs="Arial"/>
      </w:rPr>
      <w:t>.202</w:t>
    </w:r>
    <w:r w:rsidR="004B2A92">
      <w:rPr>
        <w:rFonts w:ascii="Arial" w:hAnsi="Arial" w:cs="Arial"/>
      </w:rPr>
      <w:t>3</w:t>
    </w:r>
    <w:r w:rsidR="005C5107">
      <w:rPr>
        <w:rFonts w:ascii="Arial" w:hAnsi="Arial" w:cs="Arial"/>
      </w:rPr>
      <w:t xml:space="preserve">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239A0">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239A0">
      <w:rPr>
        <w:rFonts w:ascii="Arial" w:hAnsi="Arial" w:cs="Arial"/>
        <w:noProof/>
      </w:rPr>
      <w:t>5</w:t>
    </w:r>
    <w:r>
      <w:rPr>
        <w:rFonts w:ascii="Arial" w:hAnsi="Arial" w:cs="Arial"/>
      </w:rPr>
      <w:fldChar w:fldCharType="end"/>
    </w:r>
  </w:p>
  <w:p w14:paraId="355F1270" w14:textId="3415C218" w:rsidR="00FF1F91" w:rsidRDefault="004D2176">
    <w:pPr>
      <w:pStyle w:val="Kopfzeile"/>
      <w:rPr>
        <w:rFonts w:ascii="Arial" w:hAnsi="Arial" w:cs="Arial"/>
      </w:rPr>
    </w:pPr>
    <w:r>
      <w:rPr>
        <w:rFonts w:ascii="Arial" w:hAnsi="Arial" w:cs="Arial"/>
      </w:rPr>
      <w:t xml:space="preserve">Anzahl Zeichen inkl. Leerzeichen: </w:t>
    </w:r>
    <w:r w:rsidR="00A62A3B">
      <w:rPr>
        <w:rFonts w:ascii="Arial" w:hAnsi="Arial" w:cs="Arial"/>
      </w:rPr>
      <w:t>5.370</w:t>
    </w:r>
    <w:r>
      <w:rPr>
        <w:rFonts w:ascii="Arial" w:hAnsi="Arial" w:cs="Arial"/>
      </w:rPr>
      <w:t xml:space="preserve"> ohne Boilerplate</w:t>
    </w:r>
  </w:p>
  <w:p w14:paraId="1B53336C" w14:textId="77777777" w:rsidR="00FF1F91" w:rsidRDefault="00FF1F91">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DBC"/>
    <w:multiLevelType w:val="multilevel"/>
    <w:tmpl w:val="4446A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6E19"/>
    <w:rsid w:val="0003548A"/>
    <w:rsid w:val="0005684B"/>
    <w:rsid w:val="000649F9"/>
    <w:rsid w:val="00070671"/>
    <w:rsid w:val="000A2785"/>
    <w:rsid w:val="000B5332"/>
    <w:rsid w:val="0010548A"/>
    <w:rsid w:val="0012139B"/>
    <w:rsid w:val="001239A0"/>
    <w:rsid w:val="00127F94"/>
    <w:rsid w:val="00140AFF"/>
    <w:rsid w:val="001573C9"/>
    <w:rsid w:val="0016030D"/>
    <w:rsid w:val="00175CE5"/>
    <w:rsid w:val="00190BEE"/>
    <w:rsid w:val="00192831"/>
    <w:rsid w:val="001A4AD2"/>
    <w:rsid w:val="001A7B3C"/>
    <w:rsid w:val="001B3384"/>
    <w:rsid w:val="001C733D"/>
    <w:rsid w:val="001D595A"/>
    <w:rsid w:val="001F2406"/>
    <w:rsid w:val="001F55A8"/>
    <w:rsid w:val="002151ED"/>
    <w:rsid w:val="00215F29"/>
    <w:rsid w:val="00223130"/>
    <w:rsid w:val="00225A2B"/>
    <w:rsid w:val="00232CEA"/>
    <w:rsid w:val="00233C5A"/>
    <w:rsid w:val="002353FB"/>
    <w:rsid w:val="00253C65"/>
    <w:rsid w:val="00254D16"/>
    <w:rsid w:val="00261A20"/>
    <w:rsid w:val="00266B3F"/>
    <w:rsid w:val="00275D6D"/>
    <w:rsid w:val="002917E7"/>
    <w:rsid w:val="00292B2F"/>
    <w:rsid w:val="002B2AE3"/>
    <w:rsid w:val="002C5EE4"/>
    <w:rsid w:val="002E53D5"/>
    <w:rsid w:val="00324202"/>
    <w:rsid w:val="0032788C"/>
    <w:rsid w:val="00330898"/>
    <w:rsid w:val="00345A5E"/>
    <w:rsid w:val="00347C76"/>
    <w:rsid w:val="00351389"/>
    <w:rsid w:val="003740FB"/>
    <w:rsid w:val="003871A5"/>
    <w:rsid w:val="00391FCD"/>
    <w:rsid w:val="0039293D"/>
    <w:rsid w:val="00394238"/>
    <w:rsid w:val="003A03BA"/>
    <w:rsid w:val="003A254C"/>
    <w:rsid w:val="003C2C1F"/>
    <w:rsid w:val="003D2F0C"/>
    <w:rsid w:val="003E7018"/>
    <w:rsid w:val="003E7F09"/>
    <w:rsid w:val="00414B03"/>
    <w:rsid w:val="0043770D"/>
    <w:rsid w:val="00446907"/>
    <w:rsid w:val="004478A3"/>
    <w:rsid w:val="00447D1C"/>
    <w:rsid w:val="00453A8A"/>
    <w:rsid w:val="004632E2"/>
    <w:rsid w:val="00463475"/>
    <w:rsid w:val="00474A7A"/>
    <w:rsid w:val="00483728"/>
    <w:rsid w:val="00490F9D"/>
    <w:rsid w:val="004B2A92"/>
    <w:rsid w:val="004C7FCE"/>
    <w:rsid w:val="004D2176"/>
    <w:rsid w:val="004D4E48"/>
    <w:rsid w:val="004E3826"/>
    <w:rsid w:val="004E5842"/>
    <w:rsid w:val="004E5B48"/>
    <w:rsid w:val="004F0087"/>
    <w:rsid w:val="004F6C67"/>
    <w:rsid w:val="0053687F"/>
    <w:rsid w:val="00557405"/>
    <w:rsid w:val="00561AA9"/>
    <w:rsid w:val="00592091"/>
    <w:rsid w:val="005A64BC"/>
    <w:rsid w:val="005B417E"/>
    <w:rsid w:val="005B740A"/>
    <w:rsid w:val="005C5107"/>
    <w:rsid w:val="005C6CC7"/>
    <w:rsid w:val="005E7B9F"/>
    <w:rsid w:val="006042C9"/>
    <w:rsid w:val="00613D46"/>
    <w:rsid w:val="006150F6"/>
    <w:rsid w:val="006163DA"/>
    <w:rsid w:val="00624FCE"/>
    <w:rsid w:val="00632014"/>
    <w:rsid w:val="0063582F"/>
    <w:rsid w:val="00641FF0"/>
    <w:rsid w:val="00672142"/>
    <w:rsid w:val="00677ED8"/>
    <w:rsid w:val="00690E77"/>
    <w:rsid w:val="006D6BB8"/>
    <w:rsid w:val="006E4977"/>
    <w:rsid w:val="0071648E"/>
    <w:rsid w:val="00716567"/>
    <w:rsid w:val="00717E78"/>
    <w:rsid w:val="007317B6"/>
    <w:rsid w:val="00731F8A"/>
    <w:rsid w:val="00757114"/>
    <w:rsid w:val="007A5496"/>
    <w:rsid w:val="007C7978"/>
    <w:rsid w:val="007D07BB"/>
    <w:rsid w:val="007D123D"/>
    <w:rsid w:val="007F4C93"/>
    <w:rsid w:val="008044D7"/>
    <w:rsid w:val="008206AA"/>
    <w:rsid w:val="008312AE"/>
    <w:rsid w:val="00837112"/>
    <w:rsid w:val="00854D9F"/>
    <w:rsid w:val="00876400"/>
    <w:rsid w:val="00894DE9"/>
    <w:rsid w:val="00897719"/>
    <w:rsid w:val="008A009F"/>
    <w:rsid w:val="008B3078"/>
    <w:rsid w:val="008E58AA"/>
    <w:rsid w:val="008F5F89"/>
    <w:rsid w:val="009318A0"/>
    <w:rsid w:val="00932021"/>
    <w:rsid w:val="00940A79"/>
    <w:rsid w:val="00955982"/>
    <w:rsid w:val="00980ACD"/>
    <w:rsid w:val="009832EB"/>
    <w:rsid w:val="0098500B"/>
    <w:rsid w:val="00991EC1"/>
    <w:rsid w:val="009C1379"/>
    <w:rsid w:val="009D0CB6"/>
    <w:rsid w:val="009E198E"/>
    <w:rsid w:val="00A011F1"/>
    <w:rsid w:val="00A114E9"/>
    <w:rsid w:val="00A6246F"/>
    <w:rsid w:val="00A62A3B"/>
    <w:rsid w:val="00A7230A"/>
    <w:rsid w:val="00A736C5"/>
    <w:rsid w:val="00A74737"/>
    <w:rsid w:val="00A86A5D"/>
    <w:rsid w:val="00A96C31"/>
    <w:rsid w:val="00AA0399"/>
    <w:rsid w:val="00B114E3"/>
    <w:rsid w:val="00B21229"/>
    <w:rsid w:val="00B441A5"/>
    <w:rsid w:val="00B54400"/>
    <w:rsid w:val="00BD30E1"/>
    <w:rsid w:val="00BD47DC"/>
    <w:rsid w:val="00BE164C"/>
    <w:rsid w:val="00BF02C6"/>
    <w:rsid w:val="00BF1E0B"/>
    <w:rsid w:val="00C036F9"/>
    <w:rsid w:val="00C05605"/>
    <w:rsid w:val="00C556F7"/>
    <w:rsid w:val="00C64FAF"/>
    <w:rsid w:val="00C65E77"/>
    <w:rsid w:val="00CA6F34"/>
    <w:rsid w:val="00CB6573"/>
    <w:rsid w:val="00CD231D"/>
    <w:rsid w:val="00CE7889"/>
    <w:rsid w:val="00CF341B"/>
    <w:rsid w:val="00CF7718"/>
    <w:rsid w:val="00D11E5F"/>
    <w:rsid w:val="00D15058"/>
    <w:rsid w:val="00D223B9"/>
    <w:rsid w:val="00D2582A"/>
    <w:rsid w:val="00D27DCE"/>
    <w:rsid w:val="00D27E37"/>
    <w:rsid w:val="00D426D9"/>
    <w:rsid w:val="00D45134"/>
    <w:rsid w:val="00D6331A"/>
    <w:rsid w:val="00D81B45"/>
    <w:rsid w:val="00D97BA5"/>
    <w:rsid w:val="00DA3A6E"/>
    <w:rsid w:val="00DB20C8"/>
    <w:rsid w:val="00DC05D1"/>
    <w:rsid w:val="00DD3692"/>
    <w:rsid w:val="00E0640E"/>
    <w:rsid w:val="00E10159"/>
    <w:rsid w:val="00E15A8D"/>
    <w:rsid w:val="00E24946"/>
    <w:rsid w:val="00E2511D"/>
    <w:rsid w:val="00E31D5A"/>
    <w:rsid w:val="00E540B5"/>
    <w:rsid w:val="00E60459"/>
    <w:rsid w:val="00E6112D"/>
    <w:rsid w:val="00E62642"/>
    <w:rsid w:val="00E671A3"/>
    <w:rsid w:val="00E678F2"/>
    <w:rsid w:val="00E91034"/>
    <w:rsid w:val="00E92194"/>
    <w:rsid w:val="00EA7869"/>
    <w:rsid w:val="00EA7A5D"/>
    <w:rsid w:val="00EB40F2"/>
    <w:rsid w:val="00ED55A0"/>
    <w:rsid w:val="00ED63DE"/>
    <w:rsid w:val="00EE73C6"/>
    <w:rsid w:val="00F0004B"/>
    <w:rsid w:val="00F00F4A"/>
    <w:rsid w:val="00F07E2C"/>
    <w:rsid w:val="00F14462"/>
    <w:rsid w:val="00F230E7"/>
    <w:rsid w:val="00F27F70"/>
    <w:rsid w:val="00F36BBF"/>
    <w:rsid w:val="00F40154"/>
    <w:rsid w:val="00F51BBE"/>
    <w:rsid w:val="00F70F70"/>
    <w:rsid w:val="00F9373F"/>
    <w:rsid w:val="00F9406A"/>
    <w:rsid w:val="00FA0FE7"/>
    <w:rsid w:val="00FB1461"/>
    <w:rsid w:val="00FD0C39"/>
    <w:rsid w:val="00FD4216"/>
    <w:rsid w:val="00FF1F91"/>
    <w:rsid w:val="0DF097FE"/>
    <w:rsid w:val="0EE7AE5C"/>
    <w:rsid w:val="187C58B1"/>
    <w:rsid w:val="1D4841F0"/>
    <w:rsid w:val="1E06B534"/>
    <w:rsid w:val="22142B2F"/>
    <w:rsid w:val="244F84FB"/>
    <w:rsid w:val="25C4B0CE"/>
    <w:rsid w:val="29606529"/>
    <w:rsid w:val="3CE9D258"/>
    <w:rsid w:val="47A19B02"/>
    <w:rsid w:val="4843824D"/>
    <w:rsid w:val="4B928504"/>
    <w:rsid w:val="5820FC69"/>
    <w:rsid w:val="5C2E7264"/>
    <w:rsid w:val="682CDC5C"/>
    <w:rsid w:val="6E87AAAF"/>
    <w:rsid w:val="74035C11"/>
    <w:rsid w:val="7704198D"/>
    <w:rsid w:val="799C6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D2FD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 w:type="paragraph" w:styleId="berarbeitung">
    <w:name w:val="Revision"/>
    <w:hidden/>
    <w:uiPriority w:val="99"/>
    <w:semiHidden/>
    <w:rsid w:val="00FD4216"/>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70520707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471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heims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enhof-viertel.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519F6-A895-42E9-BDBB-0321F76ADA17}">
  <ds:schemaRefs>
    <ds:schemaRef ds:uri="http://schemas.openxmlformats.org/officeDocument/2006/bibliography"/>
  </ds:schemaRefs>
</ds:datastoreItem>
</file>

<file path=customXml/itemProps2.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3797E-7F1D-480F-A9B6-6AB55260E4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26BCBE-B28E-4E91-B85D-F0E22DD5F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4688</Characters>
  <Application>Microsoft Office Word</Application>
  <DocSecurity>0</DocSecurity>
  <Lines>101</Lines>
  <Paragraphs>51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5317</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2022-04-28T09:11:00Z</cp:lastPrinted>
  <dcterms:created xsi:type="dcterms:W3CDTF">2023-02-24T09:25:00Z</dcterms:created>
  <dcterms:modified xsi:type="dcterms:W3CDTF">2023-02-24T09:33:00Z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